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0E61" w:rsidRPr="005A5743" w:rsidRDefault="005A5743" w:rsidP="005A5743">
      <w:pPr>
        <w:jc w:val="center"/>
        <w:rPr>
          <w:rFonts w:ascii="Algerian" w:hAnsi="Algerian"/>
          <w:sz w:val="110"/>
          <w:szCs w:val="110"/>
        </w:rPr>
      </w:pPr>
      <w:bookmarkStart w:id="0" w:name="_GoBack"/>
      <w:bookmarkEnd w:id="0"/>
      <w:r w:rsidRPr="005A5743">
        <w:rPr>
          <w:rFonts w:ascii="Algerian" w:hAnsi="Algerian"/>
          <w:sz w:val="110"/>
          <w:szCs w:val="110"/>
        </w:rPr>
        <w:t>Establishing Your Classroom</w:t>
      </w:r>
    </w:p>
    <w:p w:rsidR="005A5743" w:rsidRDefault="005A5743" w:rsidP="005A5743">
      <w:pPr>
        <w:jc w:val="center"/>
        <w:rPr>
          <w:rFonts w:ascii="Arial" w:hAnsi="Arial" w:cs="Arial"/>
          <w:sz w:val="40"/>
          <w:szCs w:val="40"/>
        </w:rPr>
      </w:pPr>
    </w:p>
    <w:p w:rsidR="0015705B" w:rsidRDefault="005A5743" w:rsidP="005A5743">
      <w:pPr>
        <w:jc w:val="center"/>
        <w:rPr>
          <w:rFonts w:ascii="Arial" w:hAnsi="Arial" w:cs="Arial"/>
          <w:sz w:val="40"/>
          <w:szCs w:val="40"/>
        </w:rPr>
      </w:pPr>
      <w:r w:rsidRPr="005A5743">
        <w:rPr>
          <w:rFonts w:ascii="Arial" w:hAnsi="Arial" w:cs="Arial"/>
          <w:sz w:val="40"/>
          <w:szCs w:val="40"/>
        </w:rPr>
        <w:t xml:space="preserve">A guide for teachers </w:t>
      </w:r>
      <w:r w:rsidR="0015705B">
        <w:rPr>
          <w:rFonts w:ascii="Arial" w:hAnsi="Arial" w:cs="Arial"/>
          <w:sz w:val="40"/>
          <w:szCs w:val="40"/>
        </w:rPr>
        <w:t xml:space="preserve">establishing </w:t>
      </w:r>
    </w:p>
    <w:p w:rsidR="005A5743" w:rsidRPr="005A5743" w:rsidRDefault="005B61C9" w:rsidP="005A5743">
      <w:pPr>
        <w:jc w:val="center"/>
        <w:rPr>
          <w:rFonts w:ascii="Arial" w:hAnsi="Arial" w:cs="Arial"/>
          <w:sz w:val="40"/>
          <w:szCs w:val="40"/>
        </w:rPr>
      </w:pPr>
      <w:r>
        <w:rPr>
          <w:rFonts w:ascii="Arial" w:hAnsi="Arial" w:cs="Arial"/>
          <w:sz w:val="40"/>
          <w:szCs w:val="40"/>
        </w:rPr>
        <w:t>a</w:t>
      </w:r>
      <w:r w:rsidR="0015705B">
        <w:rPr>
          <w:rFonts w:ascii="Arial" w:hAnsi="Arial" w:cs="Arial"/>
          <w:sz w:val="40"/>
          <w:szCs w:val="40"/>
        </w:rPr>
        <w:t xml:space="preserve"> new classroom in a </w:t>
      </w:r>
      <w:r w:rsidR="005A5743" w:rsidRPr="005A5743">
        <w:rPr>
          <w:rFonts w:ascii="Arial" w:hAnsi="Arial" w:cs="Arial"/>
          <w:sz w:val="40"/>
          <w:szCs w:val="40"/>
        </w:rPr>
        <w:t>new year</w:t>
      </w:r>
    </w:p>
    <w:p w:rsidR="005A5743" w:rsidRDefault="005A5743"/>
    <w:p w:rsidR="005A5743" w:rsidRDefault="00533EC2" w:rsidP="00533EC2">
      <w:pPr>
        <w:jc w:val="center"/>
      </w:pPr>
      <w:r>
        <w:rPr>
          <w:noProof/>
        </w:rPr>
        <w:drawing>
          <wp:inline distT="0" distB="0" distL="0" distR="0">
            <wp:extent cx="4049081" cy="3384468"/>
            <wp:effectExtent l="19050" t="0" r="8569" b="0"/>
            <wp:docPr id="25" name="Picture 25" descr="C:\Users\Michelle\Pictures\group wor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Users\Michelle\Pictures\group work.jpg"/>
                    <pic:cNvPicPr>
                      <a:picLocks noChangeAspect="1" noChangeArrowheads="1"/>
                    </pic:cNvPicPr>
                  </pic:nvPicPr>
                  <pic:blipFill>
                    <a:blip r:embed="rId9" cstate="print"/>
                    <a:srcRect/>
                    <a:stretch>
                      <a:fillRect/>
                    </a:stretch>
                  </pic:blipFill>
                  <pic:spPr bwMode="auto">
                    <a:xfrm>
                      <a:off x="0" y="0"/>
                      <a:ext cx="4049314" cy="3384663"/>
                    </a:xfrm>
                    <a:prstGeom prst="rect">
                      <a:avLst/>
                    </a:prstGeom>
                    <a:noFill/>
                    <a:ln w="9525">
                      <a:noFill/>
                      <a:miter lim="800000"/>
                      <a:headEnd/>
                      <a:tailEnd/>
                    </a:ln>
                  </pic:spPr>
                </pic:pic>
              </a:graphicData>
            </a:graphic>
          </wp:inline>
        </w:drawing>
      </w:r>
    </w:p>
    <w:p w:rsidR="005A5743" w:rsidRDefault="005A5743" w:rsidP="00B11212"/>
    <w:p w:rsidR="005A5743" w:rsidRPr="0015705B" w:rsidRDefault="00C46947" w:rsidP="0015705B">
      <w:pPr>
        <w:tabs>
          <w:tab w:val="right" w:leader="dot" w:pos="8928"/>
        </w:tabs>
        <w:jc w:val="center"/>
        <w:rPr>
          <w:sz w:val="24"/>
          <w:szCs w:val="24"/>
        </w:rPr>
      </w:pPr>
      <w:r>
        <w:rPr>
          <w:sz w:val="24"/>
          <w:szCs w:val="24"/>
        </w:rPr>
        <w:lastRenderedPageBreak/>
        <w:pict>
          <v:shapetype id="_x0000_t158" coordsize="21600,21600" o:spt="158" adj="1404,10800" path="m@37@0c@38@3@39@1@40@0@41@3@42@1@43@0m@30@4c@31@5@32@6@33@4@34@5@35@6@36@4e">
            <v:formulas>
              <v:f eqn="val #0"/>
              <v:f eqn="prod @0 41 9"/>
              <v:f eqn="prod @0 23 9"/>
              <v:f eqn="sum 0 0 @2"/>
              <v:f eqn="sum 21600 0 #0"/>
              <v:f eqn="sum 21600 0 @1"/>
              <v:f eqn="sum 21600 0 @3"/>
              <v:f eqn="sum #1 0 10800"/>
              <v:f eqn="sum 21600 0 #1"/>
              <v:f eqn="prod @8 1 3"/>
              <v:f eqn="prod @8 2 3"/>
              <v:f eqn="prod @8 4 3"/>
              <v:f eqn="prod @8 5 3"/>
              <v:f eqn="prod @8 2 1"/>
              <v:f eqn="sum 21600 0 @9"/>
              <v:f eqn="sum 21600 0 @10"/>
              <v:f eqn="sum 21600 0 @8"/>
              <v:f eqn="sum 21600 0 @11"/>
              <v:f eqn="sum 21600 0 @12"/>
              <v:f eqn="sum 21600 0 @13"/>
              <v:f eqn="prod #1 1 3"/>
              <v:f eqn="prod #1 2 3"/>
              <v:f eqn="prod #1 4 3"/>
              <v:f eqn="prod #1 5 3"/>
              <v:f eqn="prod #1 2 1"/>
              <v:f eqn="sum 21600 0 @20"/>
              <v:f eqn="sum 21600 0 @21"/>
              <v:f eqn="sum 21600 0 @22"/>
              <v:f eqn="sum 21600 0 @23"/>
              <v:f eqn="sum 21600 0 @24"/>
              <v:f eqn="if @7 @19 0"/>
              <v:f eqn="if @7 @18 @20"/>
              <v:f eqn="if @7 @17 @21"/>
              <v:f eqn="if @7 @16 #1"/>
              <v:f eqn="if @7 @15 @22"/>
              <v:f eqn="if @7 @14 @23"/>
              <v:f eqn="if @7 21600 @24"/>
              <v:f eqn="if @7 0 @29"/>
              <v:f eqn="if @7 @9 @28"/>
              <v:f eqn="if @7 @10 @27"/>
              <v:f eqn="if @7 @8 @8"/>
              <v:f eqn="if @7 @11 @26"/>
              <v:f eqn="if @7 @12 @25"/>
              <v:f eqn="if @7 @13 21600"/>
              <v:f eqn="sum @36 0 @30"/>
              <v:f eqn="sum @4 0 @0"/>
              <v:f eqn="max @30 @37"/>
              <v:f eqn="min @36 @43"/>
              <v:f eqn="prod @0 2 1"/>
              <v:f eqn="sum 21600 0 @48"/>
              <v:f eqn="mid @36 @43"/>
              <v:f eqn="mid @30 @37"/>
            </v:formulas>
            <v:path textpathok="t" o:connecttype="custom" o:connectlocs="@40,@0;@51,10800;@33,@4;@50,10800" o:connectangles="270,180,90,0"/>
            <v:textpath on="t" fitshape="t" xscale="t"/>
            <v:handles>
              <v:h position="topLeft,#0" yrange="0,2229"/>
              <v:h position="#1,bottomRight" xrange="8640,12960"/>
            </v:handles>
            <o:lock v:ext="edit" text="t" shapetype="t"/>
          </v:shapetype>
          <v:shape id="_x0000_i1025" type="#_x0000_t158" style="width:134.65pt;height:51.45pt" fillcolor="#3cf" strokecolor="#009" strokeweight="1pt">
            <v:shadow on="t" color="#009" offset="7pt,-7pt"/>
            <v:textpath style="font-family:&quot;Impact&quot;;v-text-spacing:52429f;v-text-kern:t" trim="t" fitpath="t" xscale="f" string="Contents"/>
          </v:shape>
        </w:pict>
      </w:r>
    </w:p>
    <w:p w:rsidR="00DB46FE" w:rsidRPr="0015705B" w:rsidRDefault="00DB46FE" w:rsidP="00DB46FE">
      <w:pPr>
        <w:tabs>
          <w:tab w:val="right" w:leader="dot" w:pos="8928"/>
        </w:tabs>
        <w:rPr>
          <w:sz w:val="24"/>
          <w:szCs w:val="24"/>
          <w:u w:val="single"/>
        </w:rPr>
      </w:pPr>
      <w:r w:rsidRPr="0015705B">
        <w:rPr>
          <w:sz w:val="24"/>
          <w:szCs w:val="24"/>
          <w:u w:val="single"/>
        </w:rPr>
        <w:t>Purpose of this resource</w:t>
      </w:r>
    </w:p>
    <w:p w:rsidR="00DB46FE" w:rsidRPr="0015705B" w:rsidRDefault="00DB46FE" w:rsidP="00DB46FE">
      <w:pPr>
        <w:tabs>
          <w:tab w:val="right" w:leader="dot" w:pos="8928"/>
        </w:tabs>
        <w:rPr>
          <w:sz w:val="24"/>
          <w:szCs w:val="24"/>
        </w:rPr>
      </w:pPr>
      <w:r w:rsidRPr="0015705B">
        <w:rPr>
          <w:sz w:val="24"/>
          <w:szCs w:val="24"/>
        </w:rPr>
        <w:t>What is this resource about</w:t>
      </w:r>
      <w:r w:rsidR="00B11212">
        <w:rPr>
          <w:sz w:val="24"/>
          <w:szCs w:val="24"/>
        </w:rPr>
        <w:t xml:space="preserve"> </w:t>
      </w:r>
      <w:r w:rsidRPr="0015705B">
        <w:rPr>
          <w:sz w:val="24"/>
          <w:szCs w:val="24"/>
        </w:rPr>
        <w:tab/>
      </w:r>
      <w:r w:rsidR="00B11212">
        <w:rPr>
          <w:sz w:val="24"/>
          <w:szCs w:val="24"/>
        </w:rPr>
        <w:t xml:space="preserve"> 4</w:t>
      </w:r>
    </w:p>
    <w:p w:rsidR="00DB46FE" w:rsidRPr="0015705B" w:rsidRDefault="00DB46FE" w:rsidP="00DB46FE">
      <w:pPr>
        <w:tabs>
          <w:tab w:val="right" w:leader="dot" w:pos="8928"/>
        </w:tabs>
        <w:rPr>
          <w:sz w:val="24"/>
          <w:szCs w:val="24"/>
        </w:rPr>
      </w:pPr>
      <w:r w:rsidRPr="0015705B">
        <w:rPr>
          <w:sz w:val="24"/>
          <w:szCs w:val="24"/>
        </w:rPr>
        <w:t>Why use this resource</w:t>
      </w:r>
      <w:r w:rsidR="00B11212">
        <w:rPr>
          <w:sz w:val="24"/>
          <w:szCs w:val="24"/>
        </w:rPr>
        <w:t xml:space="preserve"> </w:t>
      </w:r>
      <w:r w:rsidRPr="0015705B">
        <w:rPr>
          <w:sz w:val="24"/>
          <w:szCs w:val="24"/>
        </w:rPr>
        <w:tab/>
      </w:r>
    </w:p>
    <w:p w:rsidR="000817A4" w:rsidRDefault="000817A4" w:rsidP="00DB46FE">
      <w:pPr>
        <w:tabs>
          <w:tab w:val="right" w:leader="dot" w:pos="8928"/>
        </w:tabs>
        <w:rPr>
          <w:sz w:val="24"/>
          <w:szCs w:val="24"/>
          <w:u w:val="single"/>
        </w:rPr>
      </w:pPr>
    </w:p>
    <w:p w:rsidR="000817A4" w:rsidRDefault="000817A4" w:rsidP="00DB46FE">
      <w:pPr>
        <w:tabs>
          <w:tab w:val="right" w:leader="dot" w:pos="8928"/>
        </w:tabs>
        <w:rPr>
          <w:sz w:val="24"/>
          <w:szCs w:val="24"/>
        </w:rPr>
      </w:pPr>
      <w:r>
        <w:rPr>
          <w:sz w:val="24"/>
          <w:szCs w:val="24"/>
          <w:u w:val="single"/>
        </w:rPr>
        <w:t>Habits of Mind</w:t>
      </w:r>
    </w:p>
    <w:p w:rsidR="000817A4" w:rsidRDefault="000817A4" w:rsidP="00DB46FE">
      <w:pPr>
        <w:tabs>
          <w:tab w:val="right" w:leader="dot" w:pos="8928"/>
        </w:tabs>
        <w:rPr>
          <w:sz w:val="24"/>
          <w:szCs w:val="24"/>
        </w:rPr>
      </w:pPr>
      <w:r>
        <w:rPr>
          <w:sz w:val="24"/>
          <w:szCs w:val="24"/>
        </w:rPr>
        <w:t>Thinking Interdependently</w:t>
      </w:r>
      <w:r w:rsidR="00B11212">
        <w:rPr>
          <w:sz w:val="24"/>
          <w:szCs w:val="24"/>
        </w:rPr>
        <w:t xml:space="preserve"> </w:t>
      </w:r>
      <w:r>
        <w:rPr>
          <w:sz w:val="24"/>
          <w:szCs w:val="24"/>
        </w:rPr>
        <w:tab/>
      </w:r>
    </w:p>
    <w:p w:rsidR="000817A4" w:rsidRDefault="000817A4" w:rsidP="00DB46FE">
      <w:pPr>
        <w:tabs>
          <w:tab w:val="right" w:leader="dot" w:pos="8928"/>
        </w:tabs>
        <w:rPr>
          <w:sz w:val="24"/>
          <w:szCs w:val="24"/>
        </w:rPr>
      </w:pPr>
      <w:r>
        <w:rPr>
          <w:sz w:val="24"/>
          <w:szCs w:val="24"/>
        </w:rPr>
        <w:t>Persevering</w:t>
      </w:r>
      <w:r w:rsidR="00B11212">
        <w:rPr>
          <w:sz w:val="24"/>
          <w:szCs w:val="24"/>
        </w:rPr>
        <w:t xml:space="preserve"> </w:t>
      </w:r>
      <w:r>
        <w:rPr>
          <w:sz w:val="24"/>
          <w:szCs w:val="24"/>
        </w:rPr>
        <w:tab/>
      </w:r>
    </w:p>
    <w:p w:rsidR="000817A4" w:rsidRDefault="000817A4" w:rsidP="00DB46FE">
      <w:pPr>
        <w:tabs>
          <w:tab w:val="right" w:leader="dot" w:pos="8928"/>
        </w:tabs>
        <w:rPr>
          <w:sz w:val="24"/>
          <w:szCs w:val="24"/>
        </w:rPr>
      </w:pPr>
      <w:r>
        <w:rPr>
          <w:sz w:val="24"/>
          <w:szCs w:val="24"/>
        </w:rPr>
        <w:t>Manage Impulsivity</w:t>
      </w:r>
      <w:r w:rsidR="00B11212">
        <w:rPr>
          <w:sz w:val="24"/>
          <w:szCs w:val="24"/>
        </w:rPr>
        <w:t xml:space="preserve"> </w:t>
      </w:r>
      <w:r>
        <w:rPr>
          <w:sz w:val="24"/>
          <w:szCs w:val="24"/>
        </w:rPr>
        <w:tab/>
      </w:r>
    </w:p>
    <w:p w:rsidR="000817A4" w:rsidRDefault="000817A4" w:rsidP="00DB46FE">
      <w:pPr>
        <w:tabs>
          <w:tab w:val="right" w:leader="dot" w:pos="8928"/>
        </w:tabs>
        <w:rPr>
          <w:sz w:val="24"/>
          <w:szCs w:val="24"/>
          <w:u w:val="single"/>
        </w:rPr>
      </w:pPr>
    </w:p>
    <w:p w:rsidR="000817A4" w:rsidRDefault="000817A4" w:rsidP="00DB46FE">
      <w:pPr>
        <w:tabs>
          <w:tab w:val="right" w:leader="dot" w:pos="8928"/>
        </w:tabs>
        <w:rPr>
          <w:sz w:val="24"/>
          <w:szCs w:val="24"/>
          <w:u w:val="single"/>
        </w:rPr>
      </w:pPr>
      <w:r>
        <w:rPr>
          <w:sz w:val="24"/>
          <w:szCs w:val="24"/>
          <w:u w:val="single"/>
        </w:rPr>
        <w:t>Social Emotion Learning</w:t>
      </w:r>
    </w:p>
    <w:p w:rsidR="000817A4" w:rsidRDefault="000817A4" w:rsidP="00DB46FE">
      <w:pPr>
        <w:tabs>
          <w:tab w:val="right" w:leader="dot" w:pos="8928"/>
        </w:tabs>
        <w:rPr>
          <w:sz w:val="24"/>
          <w:szCs w:val="24"/>
        </w:rPr>
      </w:pPr>
      <w:r>
        <w:rPr>
          <w:sz w:val="24"/>
          <w:szCs w:val="24"/>
        </w:rPr>
        <w:t>Social Awareness</w:t>
      </w:r>
      <w:r w:rsidR="00B11212">
        <w:rPr>
          <w:sz w:val="24"/>
          <w:szCs w:val="24"/>
        </w:rPr>
        <w:t xml:space="preserve"> </w:t>
      </w:r>
      <w:r>
        <w:rPr>
          <w:sz w:val="24"/>
          <w:szCs w:val="24"/>
        </w:rPr>
        <w:tab/>
      </w:r>
    </w:p>
    <w:p w:rsidR="000817A4" w:rsidRDefault="000817A4" w:rsidP="00DB46FE">
      <w:pPr>
        <w:tabs>
          <w:tab w:val="right" w:leader="dot" w:pos="8928"/>
        </w:tabs>
        <w:rPr>
          <w:sz w:val="24"/>
          <w:szCs w:val="24"/>
        </w:rPr>
      </w:pPr>
      <w:r>
        <w:rPr>
          <w:sz w:val="24"/>
          <w:szCs w:val="24"/>
        </w:rPr>
        <w:t>Relationship skills</w:t>
      </w:r>
      <w:r w:rsidR="00B11212">
        <w:rPr>
          <w:sz w:val="24"/>
          <w:szCs w:val="24"/>
        </w:rPr>
        <w:t xml:space="preserve"> </w:t>
      </w:r>
      <w:r>
        <w:rPr>
          <w:sz w:val="24"/>
          <w:szCs w:val="24"/>
        </w:rPr>
        <w:tab/>
      </w:r>
    </w:p>
    <w:p w:rsidR="000817A4" w:rsidRDefault="000817A4" w:rsidP="00DB46FE">
      <w:pPr>
        <w:tabs>
          <w:tab w:val="right" w:leader="dot" w:pos="8928"/>
        </w:tabs>
        <w:rPr>
          <w:sz w:val="24"/>
          <w:szCs w:val="24"/>
        </w:rPr>
      </w:pPr>
      <w:r>
        <w:rPr>
          <w:sz w:val="24"/>
          <w:szCs w:val="24"/>
        </w:rPr>
        <w:t>Self Awareness</w:t>
      </w:r>
      <w:r w:rsidR="00B11212">
        <w:rPr>
          <w:sz w:val="24"/>
          <w:szCs w:val="24"/>
        </w:rPr>
        <w:t xml:space="preserve"> </w:t>
      </w:r>
      <w:r>
        <w:rPr>
          <w:sz w:val="24"/>
          <w:szCs w:val="24"/>
        </w:rPr>
        <w:tab/>
      </w:r>
    </w:p>
    <w:p w:rsidR="002E7D49" w:rsidRDefault="002E7D49" w:rsidP="00DB46FE">
      <w:pPr>
        <w:tabs>
          <w:tab w:val="right" w:leader="dot" w:pos="8928"/>
        </w:tabs>
        <w:rPr>
          <w:sz w:val="24"/>
          <w:szCs w:val="24"/>
        </w:rPr>
      </w:pPr>
      <w:r>
        <w:rPr>
          <w:sz w:val="24"/>
          <w:szCs w:val="24"/>
        </w:rPr>
        <w:t>Self Management</w:t>
      </w:r>
      <w:r w:rsidR="00B11212">
        <w:rPr>
          <w:sz w:val="24"/>
          <w:szCs w:val="24"/>
        </w:rPr>
        <w:t xml:space="preserve"> </w:t>
      </w:r>
      <w:r>
        <w:rPr>
          <w:sz w:val="24"/>
          <w:szCs w:val="24"/>
        </w:rPr>
        <w:tab/>
      </w:r>
    </w:p>
    <w:p w:rsidR="002E7D49" w:rsidRDefault="002E7D49" w:rsidP="00DB46FE">
      <w:pPr>
        <w:tabs>
          <w:tab w:val="right" w:leader="dot" w:pos="8928"/>
        </w:tabs>
        <w:rPr>
          <w:sz w:val="24"/>
          <w:szCs w:val="24"/>
        </w:rPr>
      </w:pPr>
      <w:r>
        <w:rPr>
          <w:sz w:val="24"/>
          <w:szCs w:val="24"/>
        </w:rPr>
        <w:t>Responsible decision making</w:t>
      </w:r>
      <w:r w:rsidR="00B11212">
        <w:rPr>
          <w:sz w:val="24"/>
          <w:szCs w:val="24"/>
        </w:rPr>
        <w:t xml:space="preserve"> </w:t>
      </w:r>
      <w:r>
        <w:rPr>
          <w:sz w:val="24"/>
          <w:szCs w:val="24"/>
        </w:rPr>
        <w:tab/>
      </w:r>
    </w:p>
    <w:p w:rsidR="000817A4" w:rsidRPr="000817A4" w:rsidRDefault="000817A4" w:rsidP="00DB46FE">
      <w:pPr>
        <w:tabs>
          <w:tab w:val="right" w:leader="dot" w:pos="8928"/>
        </w:tabs>
        <w:rPr>
          <w:sz w:val="24"/>
          <w:szCs w:val="24"/>
        </w:rPr>
      </w:pPr>
    </w:p>
    <w:p w:rsidR="000817A4" w:rsidRDefault="00DB46FE" w:rsidP="00DB46FE">
      <w:pPr>
        <w:tabs>
          <w:tab w:val="right" w:leader="dot" w:pos="8928"/>
        </w:tabs>
        <w:rPr>
          <w:sz w:val="24"/>
          <w:szCs w:val="24"/>
        </w:rPr>
      </w:pPr>
      <w:r w:rsidRPr="0015705B">
        <w:rPr>
          <w:sz w:val="24"/>
          <w:szCs w:val="24"/>
          <w:u w:val="single"/>
        </w:rPr>
        <w:t>Physical Environment</w:t>
      </w:r>
    </w:p>
    <w:p w:rsidR="00DB46FE" w:rsidRPr="0015705B" w:rsidRDefault="00DB46FE" w:rsidP="00DB46FE">
      <w:pPr>
        <w:tabs>
          <w:tab w:val="right" w:leader="dot" w:pos="8928"/>
        </w:tabs>
        <w:rPr>
          <w:sz w:val="24"/>
          <w:szCs w:val="24"/>
        </w:rPr>
      </w:pPr>
      <w:r w:rsidRPr="0015705B">
        <w:rPr>
          <w:sz w:val="24"/>
          <w:szCs w:val="24"/>
        </w:rPr>
        <w:t xml:space="preserve">What is the physical environment of your classroom </w:t>
      </w:r>
      <w:r w:rsidRPr="0015705B">
        <w:rPr>
          <w:sz w:val="24"/>
          <w:szCs w:val="24"/>
        </w:rPr>
        <w:tab/>
      </w:r>
    </w:p>
    <w:p w:rsidR="00DB46FE" w:rsidRPr="0015705B" w:rsidRDefault="00DB46FE" w:rsidP="00DB46FE">
      <w:pPr>
        <w:tabs>
          <w:tab w:val="right" w:leader="dot" w:pos="8928"/>
        </w:tabs>
        <w:rPr>
          <w:sz w:val="24"/>
          <w:szCs w:val="24"/>
        </w:rPr>
      </w:pPr>
      <w:r w:rsidRPr="0015705B">
        <w:rPr>
          <w:sz w:val="24"/>
          <w:szCs w:val="24"/>
        </w:rPr>
        <w:t xml:space="preserve">Suggestions for setting the physical environment of your classroom </w:t>
      </w:r>
      <w:r w:rsidRPr="0015705B">
        <w:rPr>
          <w:sz w:val="24"/>
          <w:szCs w:val="24"/>
        </w:rPr>
        <w:tab/>
      </w:r>
    </w:p>
    <w:p w:rsidR="000817A4" w:rsidRDefault="000817A4" w:rsidP="00DB46FE">
      <w:pPr>
        <w:tabs>
          <w:tab w:val="right" w:leader="dot" w:pos="8928"/>
        </w:tabs>
        <w:rPr>
          <w:sz w:val="24"/>
          <w:szCs w:val="24"/>
          <w:u w:val="single"/>
        </w:rPr>
      </w:pPr>
    </w:p>
    <w:p w:rsidR="00DB46FE" w:rsidRPr="0015705B" w:rsidRDefault="00DB46FE" w:rsidP="00DB46FE">
      <w:pPr>
        <w:tabs>
          <w:tab w:val="right" w:leader="dot" w:pos="8928"/>
        </w:tabs>
        <w:rPr>
          <w:sz w:val="24"/>
          <w:szCs w:val="24"/>
        </w:rPr>
      </w:pPr>
      <w:r w:rsidRPr="0015705B">
        <w:rPr>
          <w:sz w:val="24"/>
          <w:szCs w:val="24"/>
          <w:u w:val="single"/>
        </w:rPr>
        <w:t>Classroom Culture</w:t>
      </w:r>
    </w:p>
    <w:p w:rsidR="00DB46FE" w:rsidRPr="0015705B" w:rsidRDefault="00DB46FE" w:rsidP="00DB46FE">
      <w:pPr>
        <w:tabs>
          <w:tab w:val="right" w:leader="dot" w:pos="8928"/>
        </w:tabs>
        <w:rPr>
          <w:sz w:val="24"/>
          <w:szCs w:val="24"/>
        </w:rPr>
      </w:pPr>
      <w:r w:rsidRPr="0015705B">
        <w:rPr>
          <w:sz w:val="24"/>
          <w:szCs w:val="24"/>
        </w:rPr>
        <w:t xml:space="preserve">What is classroom culture </w:t>
      </w:r>
      <w:r w:rsidRPr="0015705B">
        <w:rPr>
          <w:sz w:val="24"/>
          <w:szCs w:val="24"/>
        </w:rPr>
        <w:tab/>
      </w:r>
    </w:p>
    <w:p w:rsidR="00DB46FE" w:rsidRPr="0015705B" w:rsidRDefault="00DB46FE" w:rsidP="00DB46FE">
      <w:pPr>
        <w:tabs>
          <w:tab w:val="right" w:leader="dot" w:pos="8928"/>
        </w:tabs>
        <w:rPr>
          <w:sz w:val="24"/>
          <w:szCs w:val="24"/>
        </w:rPr>
      </w:pPr>
      <w:r w:rsidRPr="0015705B">
        <w:rPr>
          <w:sz w:val="24"/>
          <w:szCs w:val="24"/>
        </w:rPr>
        <w:t xml:space="preserve">How to establish classroom culture </w:t>
      </w:r>
      <w:r w:rsidRPr="0015705B">
        <w:rPr>
          <w:sz w:val="24"/>
          <w:szCs w:val="24"/>
        </w:rPr>
        <w:tab/>
      </w:r>
    </w:p>
    <w:p w:rsidR="00DB46FE" w:rsidRPr="0015705B" w:rsidRDefault="00DB46FE" w:rsidP="00DB46FE">
      <w:pPr>
        <w:tabs>
          <w:tab w:val="right" w:leader="dot" w:pos="8928"/>
        </w:tabs>
        <w:rPr>
          <w:sz w:val="24"/>
          <w:szCs w:val="24"/>
        </w:rPr>
      </w:pPr>
      <w:r w:rsidRPr="0015705B">
        <w:rPr>
          <w:sz w:val="24"/>
          <w:szCs w:val="24"/>
        </w:rPr>
        <w:t xml:space="preserve">Activities for establishing classroom culture </w:t>
      </w:r>
      <w:r w:rsidRPr="0015705B">
        <w:rPr>
          <w:sz w:val="24"/>
          <w:szCs w:val="24"/>
        </w:rPr>
        <w:tab/>
      </w:r>
    </w:p>
    <w:p w:rsidR="000817A4" w:rsidRDefault="000817A4" w:rsidP="00DB46FE">
      <w:pPr>
        <w:tabs>
          <w:tab w:val="right" w:leader="dot" w:pos="8928"/>
        </w:tabs>
        <w:rPr>
          <w:sz w:val="24"/>
          <w:szCs w:val="24"/>
          <w:u w:val="single"/>
        </w:rPr>
      </w:pPr>
    </w:p>
    <w:p w:rsidR="00DB46FE" w:rsidRPr="0015705B" w:rsidRDefault="00DB46FE" w:rsidP="00DB46FE">
      <w:pPr>
        <w:tabs>
          <w:tab w:val="right" w:leader="dot" w:pos="8928"/>
        </w:tabs>
        <w:rPr>
          <w:sz w:val="24"/>
          <w:szCs w:val="24"/>
        </w:rPr>
      </w:pPr>
      <w:r w:rsidRPr="0015705B">
        <w:rPr>
          <w:sz w:val="24"/>
          <w:szCs w:val="24"/>
          <w:u w:val="single"/>
        </w:rPr>
        <w:t>Emotional Environment</w:t>
      </w:r>
    </w:p>
    <w:p w:rsidR="00DB46FE" w:rsidRPr="0015705B" w:rsidRDefault="00DB46FE" w:rsidP="00DB46FE">
      <w:pPr>
        <w:tabs>
          <w:tab w:val="right" w:leader="dot" w:pos="8928"/>
        </w:tabs>
        <w:rPr>
          <w:sz w:val="24"/>
          <w:szCs w:val="24"/>
        </w:rPr>
      </w:pPr>
      <w:r w:rsidRPr="0015705B">
        <w:rPr>
          <w:sz w:val="24"/>
          <w:szCs w:val="24"/>
        </w:rPr>
        <w:t xml:space="preserve">What is the emotional environment of your classroom </w:t>
      </w:r>
      <w:r w:rsidRPr="0015705B">
        <w:rPr>
          <w:sz w:val="24"/>
          <w:szCs w:val="24"/>
        </w:rPr>
        <w:tab/>
      </w:r>
    </w:p>
    <w:p w:rsidR="00DB46FE" w:rsidRPr="0015705B" w:rsidRDefault="00DB46FE" w:rsidP="00DB46FE">
      <w:pPr>
        <w:tabs>
          <w:tab w:val="right" w:leader="dot" w:pos="8928"/>
        </w:tabs>
        <w:rPr>
          <w:sz w:val="24"/>
          <w:szCs w:val="24"/>
        </w:rPr>
      </w:pPr>
      <w:r w:rsidRPr="0015705B">
        <w:rPr>
          <w:sz w:val="24"/>
          <w:szCs w:val="24"/>
        </w:rPr>
        <w:t xml:space="preserve">How to establish a positive emotional environment </w:t>
      </w:r>
      <w:r w:rsidRPr="0015705B">
        <w:rPr>
          <w:sz w:val="24"/>
          <w:szCs w:val="24"/>
        </w:rPr>
        <w:tab/>
      </w:r>
    </w:p>
    <w:p w:rsidR="00DB46FE" w:rsidRPr="0015705B" w:rsidRDefault="00DB46FE" w:rsidP="00DB46FE">
      <w:pPr>
        <w:tabs>
          <w:tab w:val="right" w:leader="dot" w:pos="8928"/>
        </w:tabs>
        <w:rPr>
          <w:sz w:val="24"/>
          <w:szCs w:val="24"/>
        </w:rPr>
      </w:pPr>
      <w:r w:rsidRPr="0015705B">
        <w:rPr>
          <w:sz w:val="24"/>
          <w:szCs w:val="24"/>
        </w:rPr>
        <w:t xml:space="preserve">Activities to establish positive emotional environment </w:t>
      </w:r>
      <w:r w:rsidRPr="0015705B">
        <w:rPr>
          <w:sz w:val="24"/>
          <w:szCs w:val="24"/>
        </w:rPr>
        <w:tab/>
      </w:r>
    </w:p>
    <w:p w:rsidR="000817A4" w:rsidRDefault="000817A4" w:rsidP="00DB46FE">
      <w:pPr>
        <w:tabs>
          <w:tab w:val="right" w:leader="dot" w:pos="8928"/>
        </w:tabs>
        <w:rPr>
          <w:sz w:val="24"/>
          <w:szCs w:val="24"/>
          <w:u w:val="single"/>
        </w:rPr>
      </w:pPr>
    </w:p>
    <w:p w:rsidR="00DB46FE" w:rsidRPr="0015705B" w:rsidRDefault="00DB46FE" w:rsidP="00DB46FE">
      <w:pPr>
        <w:tabs>
          <w:tab w:val="right" w:leader="dot" w:pos="8928"/>
        </w:tabs>
        <w:rPr>
          <w:sz w:val="24"/>
          <w:szCs w:val="24"/>
          <w:u w:val="single"/>
        </w:rPr>
      </w:pPr>
      <w:r w:rsidRPr="0015705B">
        <w:rPr>
          <w:sz w:val="24"/>
          <w:szCs w:val="24"/>
          <w:u w:val="single"/>
        </w:rPr>
        <w:t>Rules and Routines</w:t>
      </w:r>
    </w:p>
    <w:p w:rsidR="005A5743" w:rsidRPr="0015705B" w:rsidRDefault="00DB46FE" w:rsidP="00DB46FE">
      <w:pPr>
        <w:tabs>
          <w:tab w:val="right" w:leader="dot" w:pos="8928"/>
        </w:tabs>
        <w:rPr>
          <w:sz w:val="24"/>
          <w:szCs w:val="24"/>
        </w:rPr>
      </w:pPr>
      <w:r w:rsidRPr="0015705B">
        <w:rPr>
          <w:sz w:val="24"/>
          <w:szCs w:val="24"/>
        </w:rPr>
        <w:t xml:space="preserve">What are the rules and routines of your classroom </w:t>
      </w:r>
      <w:r w:rsidRPr="0015705B">
        <w:rPr>
          <w:sz w:val="24"/>
          <w:szCs w:val="24"/>
        </w:rPr>
        <w:tab/>
      </w:r>
    </w:p>
    <w:p w:rsidR="00DB46FE" w:rsidRPr="0015705B" w:rsidRDefault="00DB46FE" w:rsidP="00DB46FE">
      <w:pPr>
        <w:tabs>
          <w:tab w:val="right" w:leader="dot" w:pos="8928"/>
        </w:tabs>
        <w:rPr>
          <w:sz w:val="24"/>
          <w:szCs w:val="24"/>
        </w:rPr>
      </w:pPr>
      <w:r w:rsidRPr="0015705B">
        <w:rPr>
          <w:sz w:val="24"/>
          <w:szCs w:val="24"/>
        </w:rPr>
        <w:t xml:space="preserve">How to establish rules and routines </w:t>
      </w:r>
      <w:r w:rsidRPr="0015705B">
        <w:rPr>
          <w:sz w:val="24"/>
          <w:szCs w:val="24"/>
        </w:rPr>
        <w:tab/>
      </w:r>
    </w:p>
    <w:p w:rsidR="00DB46FE" w:rsidRPr="0015705B" w:rsidRDefault="00DB46FE" w:rsidP="00DB46FE">
      <w:pPr>
        <w:tabs>
          <w:tab w:val="right" w:leader="dot" w:pos="8928"/>
        </w:tabs>
        <w:rPr>
          <w:sz w:val="24"/>
          <w:szCs w:val="24"/>
        </w:rPr>
      </w:pPr>
      <w:r w:rsidRPr="0015705B">
        <w:rPr>
          <w:sz w:val="24"/>
          <w:szCs w:val="24"/>
        </w:rPr>
        <w:t xml:space="preserve">Activities to establish rules and routines </w:t>
      </w:r>
      <w:r w:rsidRPr="0015705B">
        <w:rPr>
          <w:sz w:val="24"/>
          <w:szCs w:val="24"/>
        </w:rPr>
        <w:tab/>
      </w:r>
    </w:p>
    <w:p w:rsidR="000817A4" w:rsidRDefault="000817A4" w:rsidP="00DB46FE">
      <w:pPr>
        <w:tabs>
          <w:tab w:val="right" w:leader="dot" w:pos="8928"/>
        </w:tabs>
        <w:rPr>
          <w:sz w:val="24"/>
          <w:szCs w:val="24"/>
        </w:rPr>
      </w:pPr>
    </w:p>
    <w:p w:rsidR="00DB46FE" w:rsidRPr="0015705B" w:rsidRDefault="00DB46FE" w:rsidP="00DB46FE">
      <w:pPr>
        <w:tabs>
          <w:tab w:val="right" w:leader="dot" w:pos="8928"/>
        </w:tabs>
        <w:rPr>
          <w:sz w:val="24"/>
          <w:szCs w:val="24"/>
        </w:rPr>
      </w:pPr>
      <w:r w:rsidRPr="0015705B">
        <w:rPr>
          <w:sz w:val="24"/>
          <w:szCs w:val="24"/>
        </w:rPr>
        <w:t xml:space="preserve">Bibliography </w:t>
      </w:r>
      <w:r w:rsidRPr="0015705B">
        <w:rPr>
          <w:sz w:val="24"/>
          <w:szCs w:val="24"/>
        </w:rPr>
        <w:tab/>
      </w:r>
    </w:p>
    <w:p w:rsidR="000817A4" w:rsidRDefault="000817A4" w:rsidP="00DB46FE">
      <w:pPr>
        <w:tabs>
          <w:tab w:val="right" w:leader="dot" w:pos="8928"/>
        </w:tabs>
        <w:rPr>
          <w:sz w:val="24"/>
          <w:szCs w:val="24"/>
        </w:rPr>
      </w:pPr>
    </w:p>
    <w:p w:rsidR="00DB46FE" w:rsidRPr="0015705B" w:rsidRDefault="00DB46FE" w:rsidP="00DB46FE">
      <w:pPr>
        <w:tabs>
          <w:tab w:val="right" w:leader="dot" w:pos="8928"/>
        </w:tabs>
        <w:rPr>
          <w:sz w:val="24"/>
          <w:szCs w:val="24"/>
        </w:rPr>
      </w:pPr>
      <w:r w:rsidRPr="0015705B">
        <w:rPr>
          <w:sz w:val="24"/>
          <w:szCs w:val="24"/>
        </w:rPr>
        <w:t xml:space="preserve">Reference List </w:t>
      </w:r>
      <w:r w:rsidRPr="0015705B">
        <w:rPr>
          <w:sz w:val="24"/>
          <w:szCs w:val="24"/>
        </w:rPr>
        <w:tab/>
      </w:r>
    </w:p>
    <w:p w:rsidR="0015705B" w:rsidRDefault="0015705B" w:rsidP="0069196E">
      <w:pPr>
        <w:tabs>
          <w:tab w:val="right" w:leader="dot" w:pos="8928"/>
        </w:tabs>
        <w:rPr>
          <w:sz w:val="24"/>
          <w:szCs w:val="24"/>
          <w:u w:val="single"/>
        </w:rPr>
      </w:pPr>
    </w:p>
    <w:p w:rsidR="0015705B" w:rsidRDefault="0015705B" w:rsidP="0069196E">
      <w:pPr>
        <w:tabs>
          <w:tab w:val="right" w:leader="dot" w:pos="8928"/>
        </w:tabs>
        <w:rPr>
          <w:sz w:val="24"/>
          <w:szCs w:val="24"/>
          <w:u w:val="single"/>
        </w:rPr>
      </w:pPr>
    </w:p>
    <w:p w:rsidR="0015705B" w:rsidRDefault="0015705B" w:rsidP="0069196E">
      <w:pPr>
        <w:tabs>
          <w:tab w:val="right" w:leader="dot" w:pos="8928"/>
        </w:tabs>
        <w:rPr>
          <w:sz w:val="24"/>
          <w:szCs w:val="24"/>
          <w:u w:val="single"/>
        </w:rPr>
      </w:pPr>
    </w:p>
    <w:p w:rsidR="0015705B" w:rsidRDefault="0015705B" w:rsidP="0069196E">
      <w:pPr>
        <w:tabs>
          <w:tab w:val="right" w:leader="dot" w:pos="8928"/>
        </w:tabs>
        <w:rPr>
          <w:sz w:val="24"/>
          <w:szCs w:val="24"/>
          <w:u w:val="single"/>
        </w:rPr>
        <w:sectPr w:rsidR="0015705B" w:rsidSect="00AD0D3F">
          <w:footerReference w:type="default" r:id="rId10"/>
          <w:footerReference w:type="first" r:id="rId11"/>
          <w:pgSz w:w="11906" w:h="16838"/>
          <w:pgMar w:top="1080" w:right="1440" w:bottom="1440" w:left="1440" w:header="706" w:footer="547" w:gutter="0"/>
          <w:pgBorders w:offsetFrom="page">
            <w:top w:val="double" w:sz="4" w:space="24" w:color="auto"/>
            <w:left w:val="double" w:sz="4" w:space="24" w:color="auto"/>
            <w:bottom w:val="double" w:sz="4" w:space="24" w:color="auto"/>
            <w:right w:val="double" w:sz="4" w:space="24" w:color="auto"/>
          </w:pgBorders>
          <w:cols w:space="720"/>
          <w:titlePg/>
          <w:docGrid w:linePitch="360"/>
        </w:sectPr>
      </w:pPr>
    </w:p>
    <w:p w:rsidR="0069196E" w:rsidRPr="0015705B" w:rsidRDefault="00C46947" w:rsidP="0069196E">
      <w:pPr>
        <w:tabs>
          <w:tab w:val="right" w:leader="dot" w:pos="8928"/>
        </w:tabs>
        <w:rPr>
          <w:sz w:val="24"/>
          <w:szCs w:val="24"/>
        </w:rPr>
      </w:pPr>
      <w:r>
        <w:rPr>
          <w:sz w:val="24"/>
          <w:szCs w:val="24"/>
        </w:rPr>
        <w:lastRenderedPageBreak/>
        <w:pict>
          <v:shape id="_x0000_i1026" type="#_x0000_t158" style="width:457.25pt;height:57.95pt" fillcolor="#3cf" strokecolor="#009" strokeweight="1pt">
            <v:shadow on="t" color="#009" offset="7pt,-7pt"/>
            <v:textpath style="font-family:&quot;Impact&quot;;v-text-spacing:52429f;v-text-kern:t" trim="t" fitpath="t" xscale="f" string="Purpose of this resource"/>
          </v:shape>
        </w:pict>
      </w:r>
    </w:p>
    <w:p w:rsidR="005B61C9" w:rsidRPr="006A21A5" w:rsidRDefault="005B61C9" w:rsidP="005B61C9">
      <w:pPr>
        <w:tabs>
          <w:tab w:val="right" w:leader="dot" w:pos="8928"/>
        </w:tabs>
        <w:spacing w:after="0" w:line="360" w:lineRule="auto"/>
        <w:rPr>
          <w:color w:val="7030A0"/>
          <w:sz w:val="24"/>
          <w:szCs w:val="24"/>
        </w:rPr>
      </w:pPr>
      <w:r w:rsidRPr="006A21A5">
        <w:rPr>
          <w:color w:val="7030A0"/>
          <w:sz w:val="24"/>
          <w:szCs w:val="24"/>
        </w:rPr>
        <w:t>This resource has been developed to support teachers who are establishing a classroom in a new school year.  It provides a theoretical and practical guide to the new year. Theory based on current research explains the how and why of classroom environments. The practical activities and games provide teachers with a range of strategies that demonstrate the ‘how’ of establishing a classroom.</w:t>
      </w:r>
    </w:p>
    <w:p w:rsidR="0069196E" w:rsidRPr="0015705B" w:rsidRDefault="0069196E" w:rsidP="005B61C9">
      <w:pPr>
        <w:tabs>
          <w:tab w:val="right" w:leader="dot" w:pos="8928"/>
        </w:tabs>
        <w:spacing w:after="0" w:line="360" w:lineRule="auto"/>
        <w:rPr>
          <w:sz w:val="24"/>
          <w:szCs w:val="24"/>
        </w:rPr>
      </w:pPr>
    </w:p>
    <w:p w:rsidR="0069196E" w:rsidRPr="0015705B" w:rsidRDefault="0069196E" w:rsidP="005B61C9">
      <w:pPr>
        <w:tabs>
          <w:tab w:val="right" w:leader="dot" w:pos="8928"/>
        </w:tabs>
        <w:spacing w:after="0" w:line="360" w:lineRule="auto"/>
        <w:rPr>
          <w:sz w:val="24"/>
          <w:szCs w:val="24"/>
        </w:rPr>
      </w:pPr>
    </w:p>
    <w:p w:rsidR="0069196E" w:rsidRPr="0015705B" w:rsidRDefault="0069196E" w:rsidP="0069196E">
      <w:pPr>
        <w:tabs>
          <w:tab w:val="right" w:leader="dot" w:pos="8928"/>
        </w:tabs>
        <w:rPr>
          <w:sz w:val="24"/>
          <w:szCs w:val="24"/>
        </w:rPr>
      </w:pPr>
    </w:p>
    <w:p w:rsidR="002E7D49" w:rsidRDefault="002E7D49" w:rsidP="002E7D49">
      <w:pPr>
        <w:tabs>
          <w:tab w:val="right" w:leader="dot" w:pos="8928"/>
        </w:tabs>
        <w:rPr>
          <w:sz w:val="24"/>
          <w:szCs w:val="24"/>
          <w:u w:val="single"/>
        </w:rPr>
        <w:sectPr w:rsidR="002E7D49" w:rsidSect="00AD0D3F">
          <w:pgSz w:w="11906" w:h="16838"/>
          <w:pgMar w:top="1440" w:right="1440" w:bottom="1440" w:left="1440" w:header="706" w:footer="547" w:gutter="0"/>
          <w:pgBorders w:offsetFrom="page">
            <w:top w:val="double" w:sz="4" w:space="24" w:color="auto"/>
            <w:left w:val="double" w:sz="4" w:space="24" w:color="auto"/>
            <w:bottom w:val="double" w:sz="4" w:space="24" w:color="auto"/>
            <w:right w:val="double" w:sz="4" w:space="24" w:color="auto"/>
          </w:pgBorders>
          <w:cols w:space="720"/>
          <w:docGrid w:linePitch="360"/>
        </w:sectPr>
      </w:pPr>
    </w:p>
    <w:p w:rsidR="002E7D49" w:rsidRPr="002E7D49" w:rsidRDefault="00C46947" w:rsidP="002E7D49">
      <w:pPr>
        <w:tabs>
          <w:tab w:val="right" w:leader="dot" w:pos="8928"/>
        </w:tabs>
        <w:jc w:val="center"/>
        <w:rPr>
          <w:sz w:val="24"/>
          <w:szCs w:val="24"/>
        </w:rPr>
      </w:pPr>
      <w:r>
        <w:rPr>
          <w:sz w:val="24"/>
          <w:szCs w:val="24"/>
        </w:rPr>
        <w:lastRenderedPageBreak/>
        <w:pict>
          <v:shape id="_x0000_i1027" type="#_x0000_t158" style="width:331.95pt;height:50.5pt" fillcolor="#3cf" strokecolor="#009" strokeweight="1pt">
            <v:shadow on="t" color="#009" offset="7pt,-7pt"/>
            <v:textpath style="font-family:&quot;Impact&quot;;v-text-spacing:52429f;v-text-kern:t" trim="t" fitpath="t" xscale="f" string="Habits of Mind"/>
          </v:shape>
        </w:pict>
      </w:r>
    </w:p>
    <w:p w:rsidR="00FE0AC5" w:rsidRPr="00BB564E" w:rsidRDefault="00FE0AC5" w:rsidP="00FE0AC5">
      <w:pPr>
        <w:spacing w:after="0" w:line="360" w:lineRule="auto"/>
        <w:rPr>
          <w:rFonts w:eastAsia="Times New Roman" w:cs="Arial"/>
          <w:color w:val="0000FF"/>
          <w:sz w:val="24"/>
          <w:szCs w:val="24"/>
        </w:rPr>
      </w:pPr>
      <w:r w:rsidRPr="00BB564E">
        <w:rPr>
          <w:rFonts w:eastAsia="Times New Roman" w:cs="Arial"/>
          <w:sz w:val="24"/>
          <w:szCs w:val="24"/>
        </w:rPr>
        <w:br/>
      </w:r>
      <w:r>
        <w:rPr>
          <w:rFonts w:eastAsia="Times New Roman" w:cs="Arial"/>
          <w:noProof/>
          <w:color w:val="0000FF"/>
          <w:sz w:val="24"/>
          <w:szCs w:val="24"/>
        </w:rPr>
        <w:drawing>
          <wp:anchor distT="0" distB="0" distL="0" distR="0" simplePos="0" relativeHeight="251661312" behindDoc="0" locked="0" layoutInCell="1" allowOverlap="0">
            <wp:simplePos x="0" y="0"/>
            <wp:positionH relativeFrom="column">
              <wp:align>left</wp:align>
            </wp:positionH>
            <wp:positionV relativeFrom="line">
              <wp:posOffset>22860</wp:posOffset>
            </wp:positionV>
            <wp:extent cx="990600" cy="981075"/>
            <wp:effectExtent l="19050" t="0" r="0" b="0"/>
            <wp:wrapSquare wrapText="bothSides"/>
            <wp:docPr id="4" name="newImage-1" descr="http://establishingyourclassroom.wikispaces.com/file/view/Thinking_interdependentl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Image-1" descr="http://establishingyourclassroom.wikispaces.com/file/view/Thinking_interdependently.png"/>
                    <pic:cNvPicPr>
                      <a:picLocks noChangeAspect="1" noChangeArrowheads="1"/>
                    </pic:cNvPicPr>
                  </pic:nvPicPr>
                  <pic:blipFill>
                    <a:blip r:embed="rId12" cstate="print"/>
                    <a:srcRect/>
                    <a:stretch>
                      <a:fillRect/>
                    </a:stretch>
                  </pic:blipFill>
                  <pic:spPr bwMode="auto">
                    <a:xfrm>
                      <a:off x="0" y="0"/>
                      <a:ext cx="990600" cy="981075"/>
                    </a:xfrm>
                    <a:prstGeom prst="rect">
                      <a:avLst/>
                    </a:prstGeom>
                    <a:noFill/>
                    <a:ln w="9525">
                      <a:noFill/>
                      <a:miter lim="800000"/>
                      <a:headEnd/>
                      <a:tailEnd/>
                    </a:ln>
                  </pic:spPr>
                </pic:pic>
              </a:graphicData>
            </a:graphic>
          </wp:anchor>
        </w:drawing>
      </w:r>
      <w:r w:rsidRPr="00BB564E">
        <w:rPr>
          <w:rFonts w:eastAsia="Times New Roman" w:cs="Arial"/>
          <w:color w:val="0000FF"/>
          <w:sz w:val="24"/>
          <w:szCs w:val="24"/>
        </w:rPr>
        <w:t>Thinking Interdependently</w:t>
      </w:r>
    </w:p>
    <w:p w:rsidR="00FE0AC5" w:rsidRPr="00694255" w:rsidRDefault="00FE0AC5" w:rsidP="00FE0AC5">
      <w:pPr>
        <w:spacing w:after="0" w:line="360" w:lineRule="auto"/>
        <w:rPr>
          <w:rFonts w:ascii="Arial" w:eastAsia="Times New Roman" w:hAnsi="Arial" w:cs="Arial"/>
          <w:sz w:val="24"/>
          <w:szCs w:val="24"/>
        </w:rPr>
      </w:pPr>
      <w:r w:rsidRPr="00694255">
        <w:rPr>
          <w:rFonts w:ascii="Arial" w:eastAsia="Times New Roman" w:hAnsi="Arial" w:cs="Arial"/>
          <w:sz w:val="24"/>
          <w:szCs w:val="24"/>
        </w:rPr>
        <w:t xml:space="preserve">Human beings are social </w:t>
      </w:r>
      <w:r w:rsidRPr="00FE0AC5">
        <w:rPr>
          <w:rFonts w:ascii="Arial" w:eastAsia="Times New Roman" w:hAnsi="Arial" w:cs="Arial"/>
          <w:sz w:val="24"/>
          <w:szCs w:val="24"/>
        </w:rPr>
        <w:t>beings;</w:t>
      </w:r>
      <w:r w:rsidRPr="00694255">
        <w:rPr>
          <w:rFonts w:ascii="Arial" w:eastAsia="Times New Roman" w:hAnsi="Arial" w:cs="Arial"/>
          <w:sz w:val="24"/>
          <w:szCs w:val="24"/>
        </w:rPr>
        <w:t xml:space="preserve"> </w:t>
      </w:r>
      <w:r w:rsidR="00AD0D3F">
        <w:rPr>
          <w:rFonts w:ascii="Arial" w:eastAsia="Times New Roman" w:hAnsi="Arial" w:cs="Arial"/>
          <w:sz w:val="24"/>
          <w:szCs w:val="24"/>
        </w:rPr>
        <w:t>it is comforting to be together, t</w:t>
      </w:r>
      <w:r w:rsidRPr="00694255">
        <w:rPr>
          <w:rFonts w:ascii="Arial" w:eastAsia="Times New Roman" w:hAnsi="Arial" w:cs="Arial"/>
          <w:sz w:val="24"/>
          <w:szCs w:val="24"/>
        </w:rPr>
        <w:t xml:space="preserve">o be listened to and validated. Together </w:t>
      </w:r>
      <w:r w:rsidR="00AD0D3F">
        <w:rPr>
          <w:rFonts w:ascii="Arial" w:eastAsia="Times New Roman" w:hAnsi="Arial" w:cs="Arial"/>
          <w:sz w:val="24"/>
          <w:szCs w:val="24"/>
        </w:rPr>
        <w:t xml:space="preserve">students </w:t>
      </w:r>
      <w:r w:rsidRPr="00694255">
        <w:rPr>
          <w:rFonts w:ascii="Arial" w:eastAsia="Times New Roman" w:hAnsi="Arial" w:cs="Arial"/>
          <w:sz w:val="24"/>
          <w:szCs w:val="24"/>
        </w:rPr>
        <w:t xml:space="preserve">are more intellectually and or </w:t>
      </w:r>
      <w:r w:rsidRPr="00FE0AC5">
        <w:rPr>
          <w:rFonts w:ascii="Arial" w:eastAsia="Times New Roman" w:hAnsi="Arial" w:cs="Arial"/>
          <w:sz w:val="24"/>
          <w:szCs w:val="24"/>
        </w:rPr>
        <w:t>physically</w:t>
      </w:r>
      <w:r w:rsidRPr="00694255">
        <w:rPr>
          <w:rFonts w:ascii="Arial" w:eastAsia="Times New Roman" w:hAnsi="Arial" w:cs="Arial"/>
          <w:sz w:val="24"/>
          <w:szCs w:val="24"/>
        </w:rPr>
        <w:t xml:space="preserve"> stronger than an individual. Therefore within a classroom the class group has more strength together than any one individual. Some students are competent working together as a </w:t>
      </w:r>
      <w:r w:rsidRPr="00FE0AC5">
        <w:rPr>
          <w:rFonts w:ascii="Arial" w:eastAsia="Times New Roman" w:hAnsi="Arial" w:cs="Arial"/>
          <w:sz w:val="24"/>
          <w:szCs w:val="24"/>
        </w:rPr>
        <w:t>group;</w:t>
      </w:r>
      <w:r w:rsidRPr="00694255">
        <w:rPr>
          <w:rFonts w:ascii="Arial" w:eastAsia="Times New Roman" w:hAnsi="Arial" w:cs="Arial"/>
          <w:sz w:val="24"/>
          <w:szCs w:val="24"/>
        </w:rPr>
        <w:t xml:space="preserve"> others need to be taught these skills. It is the role of the learning manager to impart this skill to all learners. Thinking </w:t>
      </w:r>
      <w:r w:rsidRPr="00FE0AC5">
        <w:rPr>
          <w:rFonts w:ascii="Arial" w:eastAsia="Times New Roman" w:hAnsi="Arial" w:cs="Arial"/>
          <w:sz w:val="24"/>
          <w:szCs w:val="24"/>
        </w:rPr>
        <w:t>interpedently</w:t>
      </w:r>
      <w:r w:rsidRPr="00694255">
        <w:rPr>
          <w:rFonts w:ascii="Arial" w:eastAsia="Times New Roman" w:hAnsi="Arial" w:cs="Arial"/>
          <w:sz w:val="24"/>
          <w:szCs w:val="24"/>
        </w:rPr>
        <w:t xml:space="preserve"> and working together requires students to justify their ideas, moving to higher order thinking and to develop the skills to accept </w:t>
      </w:r>
      <w:r w:rsidRPr="00FE0AC5">
        <w:rPr>
          <w:rFonts w:ascii="Arial" w:eastAsia="Times New Roman" w:hAnsi="Arial" w:cs="Arial"/>
          <w:sz w:val="24"/>
          <w:szCs w:val="24"/>
        </w:rPr>
        <w:t>critical</w:t>
      </w:r>
      <w:r w:rsidRPr="00694255">
        <w:rPr>
          <w:rFonts w:ascii="Arial" w:eastAsia="Times New Roman" w:hAnsi="Arial" w:cs="Arial"/>
          <w:sz w:val="24"/>
          <w:szCs w:val="24"/>
        </w:rPr>
        <w:t xml:space="preserve"> feedback from peers and to give constructive feedback. Students grow in their characters as they develop listening skills, empathy, </w:t>
      </w:r>
      <w:r w:rsidRPr="00FE0AC5">
        <w:rPr>
          <w:rFonts w:ascii="Arial" w:eastAsia="Times New Roman" w:hAnsi="Arial" w:cs="Arial"/>
          <w:sz w:val="24"/>
          <w:szCs w:val="24"/>
        </w:rPr>
        <w:t>and compassion</w:t>
      </w:r>
      <w:r w:rsidRPr="00694255">
        <w:rPr>
          <w:rFonts w:ascii="Arial" w:eastAsia="Times New Roman" w:hAnsi="Arial" w:cs="Arial"/>
          <w:sz w:val="24"/>
          <w:szCs w:val="24"/>
        </w:rPr>
        <w:t>, self and social awareness.</w:t>
      </w:r>
    </w:p>
    <w:p w:rsidR="002E7D49" w:rsidRPr="00F231A7" w:rsidRDefault="006A21A5" w:rsidP="00F231A7">
      <w:pPr>
        <w:tabs>
          <w:tab w:val="right" w:leader="dot" w:pos="8928"/>
        </w:tabs>
        <w:spacing w:after="0" w:line="360" w:lineRule="auto"/>
        <w:rPr>
          <w:rFonts w:ascii="Arial" w:hAnsi="Arial" w:cs="Arial"/>
          <w:sz w:val="24"/>
          <w:szCs w:val="24"/>
        </w:rPr>
      </w:pPr>
      <w:r>
        <w:rPr>
          <w:rFonts w:ascii="Arial" w:hAnsi="Arial" w:cs="Arial"/>
          <w:noProof/>
          <w:sz w:val="24"/>
          <w:szCs w:val="24"/>
        </w:rPr>
        <w:drawing>
          <wp:anchor distT="0" distB="0" distL="114300" distR="114300" simplePos="0" relativeHeight="251662336" behindDoc="1" locked="0" layoutInCell="1" allowOverlap="1">
            <wp:simplePos x="0" y="0"/>
            <wp:positionH relativeFrom="column">
              <wp:posOffset>22860</wp:posOffset>
            </wp:positionH>
            <wp:positionV relativeFrom="paragraph">
              <wp:posOffset>184785</wp:posOffset>
            </wp:positionV>
            <wp:extent cx="1100455" cy="1139825"/>
            <wp:effectExtent l="19050" t="0" r="4445" b="0"/>
            <wp:wrapTight wrapText="bothSides">
              <wp:wrapPolygon edited="0">
                <wp:start x="-374" y="0"/>
                <wp:lineTo x="-374" y="21299"/>
                <wp:lineTo x="21687" y="21299"/>
                <wp:lineTo x="21687" y="0"/>
                <wp:lineTo x="-374" y="0"/>
              </wp:wrapPolygon>
            </wp:wrapTight>
            <wp:docPr id="22" name="newImage-1" descr="http://establishingyourclassroom.wikispaces.com/file/view/persist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Image-1" descr="http://establishingyourclassroom.wikispaces.com/file/view/persisting.png"/>
                    <pic:cNvPicPr>
                      <a:picLocks noChangeAspect="1" noChangeArrowheads="1"/>
                    </pic:cNvPicPr>
                  </pic:nvPicPr>
                  <pic:blipFill>
                    <a:blip r:embed="rId13" cstate="print"/>
                    <a:srcRect/>
                    <a:stretch>
                      <a:fillRect/>
                    </a:stretch>
                  </pic:blipFill>
                  <pic:spPr bwMode="auto">
                    <a:xfrm>
                      <a:off x="0" y="0"/>
                      <a:ext cx="1100455" cy="1139825"/>
                    </a:xfrm>
                    <a:prstGeom prst="rect">
                      <a:avLst/>
                    </a:prstGeom>
                    <a:noFill/>
                    <a:ln w="9525">
                      <a:noFill/>
                      <a:miter lim="800000"/>
                      <a:headEnd/>
                      <a:tailEnd/>
                    </a:ln>
                  </pic:spPr>
                </pic:pic>
              </a:graphicData>
            </a:graphic>
          </wp:anchor>
        </w:drawing>
      </w:r>
    </w:p>
    <w:p w:rsidR="00FE0AC5" w:rsidRPr="00F231A7" w:rsidRDefault="00FE0AC5" w:rsidP="00F231A7">
      <w:pPr>
        <w:tabs>
          <w:tab w:val="right" w:leader="dot" w:pos="8928"/>
        </w:tabs>
        <w:spacing w:after="0" w:line="360" w:lineRule="auto"/>
        <w:rPr>
          <w:rFonts w:ascii="Arial" w:hAnsi="Arial" w:cs="Arial"/>
          <w:b/>
          <w:sz w:val="24"/>
          <w:szCs w:val="24"/>
        </w:rPr>
      </w:pPr>
      <w:r w:rsidRPr="00F231A7">
        <w:rPr>
          <w:rFonts w:ascii="Arial" w:eastAsia="Times New Roman" w:hAnsi="Arial" w:cs="Arial"/>
          <w:color w:val="0000FF"/>
          <w:sz w:val="24"/>
          <w:szCs w:val="24"/>
        </w:rPr>
        <w:t>Persevering</w:t>
      </w:r>
    </w:p>
    <w:p w:rsidR="00F231A7" w:rsidRPr="00F231A7" w:rsidRDefault="00F231A7" w:rsidP="00F231A7">
      <w:pPr>
        <w:spacing w:after="0" w:line="360" w:lineRule="auto"/>
        <w:rPr>
          <w:rFonts w:ascii="Arial" w:eastAsia="Times New Roman" w:hAnsi="Arial" w:cs="Arial"/>
          <w:sz w:val="24"/>
          <w:szCs w:val="24"/>
        </w:rPr>
      </w:pPr>
      <w:r w:rsidRPr="00F231A7">
        <w:rPr>
          <w:rFonts w:ascii="Arial" w:eastAsia="Times New Roman" w:hAnsi="Arial" w:cs="Arial"/>
          <w:sz w:val="24"/>
          <w:szCs w:val="24"/>
        </w:rPr>
        <w:t xml:space="preserve">Encouraging students to persevere with a task is one way of keeping engagement levels high among students. The ability to persevere will give the students a higher chance of wanting to learn, wanting to become involved in academic tasks as well as preparing students for life beyond school and in the workplace. Perseverance is associated with a positive work ethic, meaning those who are determined to persevere are being given the key to achieving success in education and work, (Marzano &amp; Pickering, 1997). </w:t>
      </w:r>
    </w:p>
    <w:p w:rsidR="002E7D49" w:rsidRPr="00F231A7" w:rsidRDefault="002E7D49" w:rsidP="00F231A7">
      <w:pPr>
        <w:tabs>
          <w:tab w:val="right" w:leader="dot" w:pos="8928"/>
        </w:tabs>
        <w:spacing w:after="0" w:line="360" w:lineRule="auto"/>
        <w:rPr>
          <w:rFonts w:ascii="Arial" w:hAnsi="Arial" w:cs="Arial"/>
          <w:sz w:val="24"/>
          <w:szCs w:val="24"/>
        </w:rPr>
      </w:pPr>
    </w:p>
    <w:p w:rsidR="00FE0AC5" w:rsidRDefault="006A21A5" w:rsidP="00F231A7">
      <w:pPr>
        <w:tabs>
          <w:tab w:val="right" w:leader="dot" w:pos="8928"/>
        </w:tabs>
        <w:spacing w:after="0" w:line="360" w:lineRule="auto"/>
        <w:rPr>
          <w:rFonts w:ascii="Arial" w:eastAsia="Times New Roman" w:hAnsi="Arial" w:cs="Arial"/>
          <w:color w:val="0000FF"/>
          <w:sz w:val="24"/>
          <w:szCs w:val="24"/>
        </w:rPr>
      </w:pPr>
      <w:r>
        <w:rPr>
          <w:rFonts w:ascii="Arial" w:eastAsia="Times New Roman" w:hAnsi="Arial" w:cs="Arial"/>
          <w:noProof/>
          <w:color w:val="0000FF"/>
          <w:sz w:val="24"/>
          <w:szCs w:val="24"/>
        </w:rPr>
        <w:drawing>
          <wp:anchor distT="0" distB="0" distL="114300" distR="114300" simplePos="0" relativeHeight="251663360" behindDoc="1" locked="0" layoutInCell="1" allowOverlap="1">
            <wp:simplePos x="0" y="0"/>
            <wp:positionH relativeFrom="column">
              <wp:posOffset>19050</wp:posOffset>
            </wp:positionH>
            <wp:positionV relativeFrom="paragraph">
              <wp:posOffset>1484</wp:posOffset>
            </wp:positionV>
            <wp:extent cx="962792" cy="938151"/>
            <wp:effectExtent l="19050" t="0" r="8758" b="0"/>
            <wp:wrapTight wrapText="bothSides">
              <wp:wrapPolygon edited="0">
                <wp:start x="-427" y="0"/>
                <wp:lineTo x="-427" y="21053"/>
                <wp:lineTo x="21796" y="21053"/>
                <wp:lineTo x="21796" y="0"/>
                <wp:lineTo x="-427" y="0"/>
              </wp:wrapPolygon>
            </wp:wrapTight>
            <wp:docPr id="1" name="Picture 12" descr="C:\Users\Michelle\Pictures\managing impulsivit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Michelle\Pictures\managing impulsivity.png"/>
                    <pic:cNvPicPr>
                      <a:picLocks noChangeAspect="1" noChangeArrowheads="1"/>
                    </pic:cNvPicPr>
                  </pic:nvPicPr>
                  <pic:blipFill>
                    <a:blip r:embed="rId14" cstate="print"/>
                    <a:srcRect/>
                    <a:stretch>
                      <a:fillRect/>
                    </a:stretch>
                  </pic:blipFill>
                  <pic:spPr bwMode="auto">
                    <a:xfrm>
                      <a:off x="0" y="0"/>
                      <a:ext cx="962792" cy="938151"/>
                    </a:xfrm>
                    <a:prstGeom prst="rect">
                      <a:avLst/>
                    </a:prstGeom>
                    <a:noFill/>
                    <a:ln w="9525">
                      <a:noFill/>
                      <a:miter lim="800000"/>
                      <a:headEnd/>
                      <a:tailEnd/>
                    </a:ln>
                  </pic:spPr>
                </pic:pic>
              </a:graphicData>
            </a:graphic>
          </wp:anchor>
        </w:drawing>
      </w:r>
      <w:r w:rsidR="00FE0AC5" w:rsidRPr="00F231A7">
        <w:rPr>
          <w:rFonts w:ascii="Arial" w:eastAsia="Times New Roman" w:hAnsi="Arial" w:cs="Arial"/>
          <w:color w:val="0000FF"/>
          <w:sz w:val="24"/>
          <w:szCs w:val="24"/>
        </w:rPr>
        <w:t>Manage Impulsivity</w:t>
      </w:r>
    </w:p>
    <w:p w:rsidR="00A502C9" w:rsidRPr="006A21A5" w:rsidRDefault="00A502C9" w:rsidP="00F231A7">
      <w:pPr>
        <w:tabs>
          <w:tab w:val="right" w:leader="dot" w:pos="8928"/>
        </w:tabs>
        <w:spacing w:after="0" w:line="360" w:lineRule="auto"/>
        <w:rPr>
          <w:rFonts w:ascii="Arial" w:eastAsia="Times New Roman" w:hAnsi="Arial" w:cs="Arial"/>
          <w:sz w:val="24"/>
          <w:szCs w:val="24"/>
        </w:rPr>
      </w:pPr>
    </w:p>
    <w:p w:rsidR="00A502C9" w:rsidRPr="00F231A7" w:rsidRDefault="00A502C9" w:rsidP="00F231A7">
      <w:pPr>
        <w:tabs>
          <w:tab w:val="right" w:leader="dot" w:pos="8928"/>
        </w:tabs>
        <w:spacing w:after="0" w:line="360" w:lineRule="auto"/>
        <w:rPr>
          <w:rFonts w:ascii="Arial" w:hAnsi="Arial" w:cs="Arial"/>
          <w:sz w:val="24"/>
          <w:szCs w:val="24"/>
        </w:rPr>
      </w:pPr>
    </w:p>
    <w:p w:rsidR="002E7D49" w:rsidRPr="00F231A7" w:rsidRDefault="002E7D49" w:rsidP="00F231A7">
      <w:pPr>
        <w:tabs>
          <w:tab w:val="right" w:leader="dot" w:pos="8928"/>
        </w:tabs>
        <w:spacing w:after="0" w:line="360" w:lineRule="auto"/>
        <w:rPr>
          <w:rFonts w:ascii="Arial" w:hAnsi="Arial" w:cs="Arial"/>
          <w:sz w:val="24"/>
          <w:szCs w:val="24"/>
        </w:rPr>
      </w:pPr>
    </w:p>
    <w:p w:rsidR="00A502C9" w:rsidRDefault="00A502C9" w:rsidP="0069196E">
      <w:pPr>
        <w:tabs>
          <w:tab w:val="right" w:leader="dot" w:pos="8928"/>
        </w:tabs>
        <w:rPr>
          <w:sz w:val="24"/>
          <w:szCs w:val="24"/>
        </w:rPr>
        <w:sectPr w:rsidR="00A502C9" w:rsidSect="00830800">
          <w:pgSz w:w="11906" w:h="16838"/>
          <w:pgMar w:top="1080" w:right="1440" w:bottom="1440" w:left="1440" w:header="567" w:footer="567" w:gutter="0"/>
          <w:pgBorders w:offsetFrom="page">
            <w:top w:val="double" w:sz="4" w:space="24" w:color="auto"/>
            <w:left w:val="double" w:sz="4" w:space="24" w:color="auto"/>
            <w:bottom w:val="double" w:sz="4" w:space="24" w:color="auto"/>
            <w:right w:val="double" w:sz="4" w:space="24" w:color="auto"/>
          </w:pgBorders>
          <w:cols w:space="720"/>
          <w:titlePg/>
          <w:docGrid w:linePitch="360"/>
        </w:sectPr>
      </w:pPr>
    </w:p>
    <w:p w:rsidR="002E7D49" w:rsidRDefault="00C46947" w:rsidP="0069196E">
      <w:pPr>
        <w:tabs>
          <w:tab w:val="right" w:leader="dot" w:pos="8928"/>
        </w:tabs>
        <w:rPr>
          <w:sz w:val="24"/>
          <w:szCs w:val="24"/>
        </w:rPr>
      </w:pPr>
      <w:r>
        <w:rPr>
          <w:sz w:val="24"/>
          <w:szCs w:val="24"/>
        </w:rPr>
        <w:lastRenderedPageBreak/>
        <w:pict>
          <v:shape id="_x0000_i1028" type="#_x0000_t158" style="width:459.1pt;height:64.5pt" fillcolor="#3cf" strokecolor="#009" strokeweight="1pt">
            <v:shadow on="t" color="#009" offset="7pt,-7pt"/>
            <v:textpath style="font-family:&quot;Impact&quot;;v-text-spacing:52429f;v-text-kern:t" trim="t" fitpath="t" xscale="f" string="Social Emotional Learning"/>
          </v:shape>
        </w:pict>
      </w:r>
    </w:p>
    <w:p w:rsidR="00141E4B" w:rsidRPr="00F31681" w:rsidRDefault="00CE729E" w:rsidP="002E7D49">
      <w:pPr>
        <w:tabs>
          <w:tab w:val="right" w:leader="dot" w:pos="8928"/>
        </w:tabs>
        <w:rPr>
          <w:color w:val="7030A0"/>
          <w:sz w:val="24"/>
          <w:szCs w:val="24"/>
        </w:rPr>
      </w:pPr>
      <w:r w:rsidRPr="00F31681">
        <w:rPr>
          <w:color w:val="7030A0"/>
          <w:sz w:val="24"/>
          <w:szCs w:val="24"/>
        </w:rPr>
        <w:t xml:space="preserve">Social Emotional Learning is </w:t>
      </w:r>
      <w:r w:rsidR="00D16FD6">
        <w:rPr>
          <w:color w:val="7030A0"/>
          <w:sz w:val="24"/>
          <w:szCs w:val="24"/>
        </w:rPr>
        <w:t>important because it provides students with a process to develop the knowledge and skills to support learning, positive behaviour and constructive social relationships (DETE, 2008).</w:t>
      </w:r>
    </w:p>
    <w:p w:rsidR="00CE729E" w:rsidRDefault="00CE729E" w:rsidP="002E7D49">
      <w:pPr>
        <w:tabs>
          <w:tab w:val="right" w:leader="dot" w:pos="8928"/>
        </w:tabs>
        <w:rPr>
          <w:color w:val="7030A0"/>
          <w:sz w:val="24"/>
          <w:szCs w:val="24"/>
        </w:rPr>
      </w:pPr>
      <w:r w:rsidRPr="00F31681">
        <w:rPr>
          <w:color w:val="7030A0"/>
          <w:sz w:val="24"/>
          <w:szCs w:val="24"/>
        </w:rPr>
        <w:t>It needs to be embedded into all areas of learning and interaction in the classroom. Establishing positive social emotional learning is important at the beginning of the year, it also needs to be revisited throughout the year.</w:t>
      </w:r>
      <w:r w:rsidR="00D16FD6">
        <w:rPr>
          <w:color w:val="7030A0"/>
          <w:sz w:val="24"/>
          <w:szCs w:val="24"/>
        </w:rPr>
        <w:t xml:space="preserve"> Supported Social Emotional Learning produces students who are more resilient and achieve higher academic results (Australian Scholarships Group, 2007).</w:t>
      </w:r>
    </w:p>
    <w:p w:rsidR="00D16FD6" w:rsidRPr="006E3168" w:rsidRDefault="00872C72" w:rsidP="00D16FD6">
      <w:pPr>
        <w:spacing w:after="0" w:line="360" w:lineRule="auto"/>
        <w:rPr>
          <w:color w:val="7030A0"/>
          <w:sz w:val="24"/>
          <w:szCs w:val="24"/>
        </w:rPr>
      </w:pPr>
      <w:r w:rsidRPr="006E3168">
        <w:rPr>
          <w:color w:val="7030A0"/>
          <w:sz w:val="24"/>
          <w:szCs w:val="24"/>
        </w:rPr>
        <w:t xml:space="preserve">The Collaborative for Social Emotional Learning (CASEL, 2011) has developed a framework that includes five core factors that are essential for the development of positive mental health. </w:t>
      </w:r>
    </w:p>
    <w:p w:rsidR="002E7D49" w:rsidRPr="006E3168" w:rsidRDefault="002E7D49" w:rsidP="002E7D49">
      <w:pPr>
        <w:tabs>
          <w:tab w:val="right" w:leader="dot" w:pos="8928"/>
        </w:tabs>
        <w:rPr>
          <w:color w:val="7030A0"/>
          <w:sz w:val="24"/>
          <w:szCs w:val="24"/>
        </w:rPr>
      </w:pPr>
      <w:r w:rsidRPr="006E3168">
        <w:rPr>
          <w:color w:val="7030A0"/>
          <w:sz w:val="24"/>
          <w:szCs w:val="24"/>
          <w:u w:val="single"/>
        </w:rPr>
        <w:t>Social Awareness</w:t>
      </w:r>
      <w:r w:rsidR="00872C72" w:rsidRPr="006E3168">
        <w:rPr>
          <w:color w:val="7030A0"/>
          <w:sz w:val="24"/>
          <w:szCs w:val="24"/>
        </w:rPr>
        <w:t xml:space="preserve">: The </w:t>
      </w:r>
      <w:r w:rsidR="00141E4B" w:rsidRPr="006E3168">
        <w:rPr>
          <w:rFonts w:cs="Arial"/>
          <w:color w:val="7030A0"/>
          <w:sz w:val="24"/>
          <w:szCs w:val="24"/>
        </w:rPr>
        <w:t>ability to show understanding and empathy for others.</w:t>
      </w:r>
    </w:p>
    <w:p w:rsidR="002E7D49" w:rsidRPr="006E3168" w:rsidRDefault="002E7D49" w:rsidP="002E7D49">
      <w:pPr>
        <w:tabs>
          <w:tab w:val="right" w:leader="dot" w:pos="8928"/>
        </w:tabs>
        <w:rPr>
          <w:color w:val="7030A0"/>
          <w:sz w:val="24"/>
          <w:szCs w:val="24"/>
        </w:rPr>
      </w:pPr>
      <w:r w:rsidRPr="006E3168">
        <w:rPr>
          <w:color w:val="7030A0"/>
          <w:sz w:val="24"/>
          <w:szCs w:val="24"/>
          <w:u w:val="single"/>
        </w:rPr>
        <w:t>Relationship skills</w:t>
      </w:r>
      <w:r w:rsidR="00872C72" w:rsidRPr="006E3168">
        <w:rPr>
          <w:color w:val="7030A0"/>
          <w:sz w:val="24"/>
          <w:szCs w:val="24"/>
        </w:rPr>
        <w:t>: Th</w:t>
      </w:r>
      <w:r w:rsidR="00141E4B" w:rsidRPr="006E3168">
        <w:rPr>
          <w:rFonts w:cs="Arial"/>
          <w:color w:val="7030A0"/>
          <w:sz w:val="24"/>
          <w:szCs w:val="24"/>
        </w:rPr>
        <w:t>e ability to form positive relationships, to work in teams and effectively deal with conflict.</w:t>
      </w:r>
    </w:p>
    <w:p w:rsidR="002E7D49" w:rsidRPr="006E3168" w:rsidRDefault="002E7D49" w:rsidP="002E7D49">
      <w:pPr>
        <w:tabs>
          <w:tab w:val="right" w:leader="dot" w:pos="8928"/>
        </w:tabs>
        <w:rPr>
          <w:color w:val="7030A0"/>
          <w:sz w:val="24"/>
          <w:szCs w:val="24"/>
        </w:rPr>
      </w:pPr>
      <w:r w:rsidRPr="006E3168">
        <w:rPr>
          <w:color w:val="7030A0"/>
          <w:sz w:val="24"/>
          <w:szCs w:val="24"/>
          <w:u w:val="single"/>
        </w:rPr>
        <w:t>Self Awareness</w:t>
      </w:r>
      <w:r w:rsidR="00872C72" w:rsidRPr="006E3168">
        <w:rPr>
          <w:color w:val="7030A0"/>
          <w:sz w:val="24"/>
          <w:szCs w:val="24"/>
        </w:rPr>
        <w:t>: Th</w:t>
      </w:r>
      <w:r w:rsidR="00141E4B" w:rsidRPr="006E3168">
        <w:rPr>
          <w:rFonts w:cs="Arial"/>
          <w:color w:val="7030A0"/>
          <w:sz w:val="24"/>
          <w:szCs w:val="24"/>
        </w:rPr>
        <w:t>e ability to recognise one’s own abilities, emotions, values and strengths and limitations</w:t>
      </w:r>
    </w:p>
    <w:p w:rsidR="002E7D49" w:rsidRPr="006E3168" w:rsidRDefault="002E7D49" w:rsidP="002E7D49">
      <w:pPr>
        <w:tabs>
          <w:tab w:val="right" w:leader="dot" w:pos="8928"/>
        </w:tabs>
        <w:rPr>
          <w:color w:val="7030A0"/>
          <w:sz w:val="24"/>
          <w:szCs w:val="24"/>
        </w:rPr>
      </w:pPr>
      <w:r w:rsidRPr="006E3168">
        <w:rPr>
          <w:color w:val="7030A0"/>
          <w:sz w:val="24"/>
          <w:szCs w:val="24"/>
          <w:u w:val="single"/>
        </w:rPr>
        <w:t>Self Management</w:t>
      </w:r>
      <w:r w:rsidR="00872C72" w:rsidRPr="006E3168">
        <w:rPr>
          <w:color w:val="7030A0"/>
          <w:sz w:val="24"/>
          <w:szCs w:val="24"/>
        </w:rPr>
        <w:t>: T</w:t>
      </w:r>
      <w:r w:rsidR="00141E4B" w:rsidRPr="006E3168">
        <w:rPr>
          <w:rFonts w:cs="Arial"/>
          <w:color w:val="7030A0"/>
          <w:sz w:val="24"/>
          <w:szCs w:val="24"/>
        </w:rPr>
        <w:t>he ability to manage one’s own emotions and behaviours in order to achieve desirable goals.</w:t>
      </w:r>
    </w:p>
    <w:p w:rsidR="002E7D49" w:rsidRPr="006E3168" w:rsidRDefault="002E7D49" w:rsidP="0069196E">
      <w:pPr>
        <w:tabs>
          <w:tab w:val="right" w:leader="dot" w:pos="8928"/>
        </w:tabs>
        <w:rPr>
          <w:color w:val="7030A0"/>
          <w:sz w:val="24"/>
          <w:szCs w:val="24"/>
        </w:rPr>
      </w:pPr>
      <w:r w:rsidRPr="006E3168">
        <w:rPr>
          <w:color w:val="7030A0"/>
          <w:sz w:val="24"/>
          <w:szCs w:val="24"/>
          <w:u w:val="single"/>
        </w:rPr>
        <w:t>Responsible decision making</w:t>
      </w:r>
      <w:r w:rsidR="00872C72" w:rsidRPr="006E3168">
        <w:rPr>
          <w:color w:val="7030A0"/>
          <w:sz w:val="24"/>
          <w:szCs w:val="24"/>
        </w:rPr>
        <w:t>: I</w:t>
      </w:r>
      <w:r w:rsidR="00141E4B" w:rsidRPr="006E3168">
        <w:rPr>
          <w:rFonts w:cs="Arial"/>
          <w:color w:val="7030A0"/>
          <w:sz w:val="24"/>
          <w:szCs w:val="24"/>
        </w:rPr>
        <w:t>nvolves making ethical, constructive choices about personal and social behaviour.</w:t>
      </w:r>
    </w:p>
    <w:p w:rsidR="002E7D49" w:rsidRDefault="002E7D49" w:rsidP="0069196E">
      <w:pPr>
        <w:tabs>
          <w:tab w:val="right" w:leader="dot" w:pos="8928"/>
        </w:tabs>
        <w:rPr>
          <w:sz w:val="24"/>
          <w:szCs w:val="24"/>
        </w:rPr>
      </w:pPr>
    </w:p>
    <w:p w:rsidR="002E7D49" w:rsidRDefault="002E7D49" w:rsidP="0069196E">
      <w:pPr>
        <w:tabs>
          <w:tab w:val="right" w:leader="dot" w:pos="8928"/>
        </w:tabs>
        <w:rPr>
          <w:sz w:val="24"/>
          <w:szCs w:val="24"/>
        </w:rPr>
      </w:pPr>
    </w:p>
    <w:p w:rsidR="002E7D49" w:rsidRPr="0015705B" w:rsidRDefault="002E7D49" w:rsidP="0069196E">
      <w:pPr>
        <w:tabs>
          <w:tab w:val="right" w:leader="dot" w:pos="8928"/>
        </w:tabs>
        <w:rPr>
          <w:sz w:val="24"/>
          <w:szCs w:val="24"/>
        </w:rPr>
        <w:sectPr w:rsidR="002E7D49" w:rsidRPr="0015705B" w:rsidSect="006862A7">
          <w:pgSz w:w="11906" w:h="16838"/>
          <w:pgMar w:top="1440" w:right="1440" w:bottom="1440" w:left="1440" w:header="706" w:footer="547" w:gutter="0"/>
          <w:pgBorders w:offsetFrom="page">
            <w:top w:val="double" w:sz="4" w:space="24" w:color="auto"/>
            <w:left w:val="double" w:sz="4" w:space="24" w:color="auto"/>
            <w:bottom w:val="double" w:sz="4" w:space="24" w:color="auto"/>
            <w:right w:val="double" w:sz="4" w:space="24" w:color="auto"/>
          </w:pgBorders>
          <w:cols w:space="720"/>
          <w:docGrid w:linePitch="360"/>
        </w:sectPr>
      </w:pPr>
    </w:p>
    <w:p w:rsidR="0015705B" w:rsidRPr="0015705B" w:rsidRDefault="00C46947" w:rsidP="0069196E">
      <w:pPr>
        <w:tabs>
          <w:tab w:val="right" w:leader="dot" w:pos="8928"/>
        </w:tabs>
        <w:rPr>
          <w:sz w:val="24"/>
          <w:szCs w:val="24"/>
        </w:rPr>
      </w:pPr>
      <w:r>
        <w:rPr>
          <w:sz w:val="24"/>
          <w:szCs w:val="24"/>
        </w:rPr>
        <w:lastRenderedPageBreak/>
        <w:pict>
          <v:shape id="_x0000_i1029" type="#_x0000_t158" style="width:445.1pt;height:76.7pt" fillcolor="#3cf" strokecolor="#009" strokeweight="1pt">
            <v:shadow on="t" color="#009" offset="7pt,-7pt"/>
            <v:textpath style="font-family:&quot;Impact&quot;;v-text-spacing:52429f;v-text-kern:t" trim="t" fitpath="t" xscale="f" string="Classroom Culture"/>
          </v:shape>
        </w:pict>
      </w:r>
    </w:p>
    <w:p w:rsidR="007A5604" w:rsidRPr="006A21A5" w:rsidRDefault="007A5604" w:rsidP="007A5604">
      <w:pPr>
        <w:spacing w:after="0" w:line="360" w:lineRule="auto"/>
        <w:rPr>
          <w:rFonts w:eastAsia="Times New Roman" w:cs="Arial"/>
          <w:color w:val="7030A0"/>
          <w:sz w:val="24"/>
          <w:szCs w:val="24"/>
        </w:rPr>
      </w:pPr>
      <w:r w:rsidRPr="006A21A5">
        <w:rPr>
          <w:rFonts w:eastAsia="Times New Roman" w:cs="Arial"/>
          <w:b/>
          <w:color w:val="7030A0"/>
          <w:sz w:val="24"/>
          <w:szCs w:val="24"/>
          <w:u w:val="single"/>
        </w:rPr>
        <w:t>Introduction</w:t>
      </w:r>
      <w:r w:rsidRPr="006A21A5">
        <w:rPr>
          <w:rFonts w:eastAsia="Times New Roman" w:cs="Arial"/>
          <w:color w:val="7030A0"/>
          <w:sz w:val="24"/>
          <w:szCs w:val="24"/>
        </w:rPr>
        <w:t>:</w:t>
      </w:r>
    </w:p>
    <w:p w:rsidR="007A5604" w:rsidRPr="006A21A5" w:rsidRDefault="007A5604" w:rsidP="007A5604">
      <w:pPr>
        <w:spacing w:after="0" w:line="360" w:lineRule="auto"/>
        <w:rPr>
          <w:rFonts w:eastAsia="Times New Roman" w:cs="Arial"/>
          <w:color w:val="7030A0"/>
          <w:sz w:val="24"/>
          <w:szCs w:val="24"/>
        </w:rPr>
      </w:pPr>
      <w:r w:rsidRPr="006A21A5">
        <w:rPr>
          <w:rFonts w:eastAsia="Times New Roman" w:cs="Arial"/>
          <w:color w:val="7030A0"/>
          <w:sz w:val="24"/>
          <w:szCs w:val="24"/>
        </w:rPr>
        <w:t>Culture can be defined as learned patterns, behaviours, interactions, interpretations, and perspectives that are shared and passed down through generations. It distinguishes members of one category or society from those in another. This notion of culture is taken further when classroom culture is considered. Classroom culture has many facets that align with the protective factors including:</w:t>
      </w:r>
    </w:p>
    <w:tbl>
      <w:tblPr>
        <w:tblStyle w:val="TableGrid"/>
        <w:tblW w:w="0" w:type="auto"/>
        <w:tblLook w:val="04A0" w:firstRow="1" w:lastRow="0" w:firstColumn="1" w:lastColumn="0" w:noHBand="0" w:noVBand="1"/>
      </w:tblPr>
      <w:tblGrid>
        <w:gridCol w:w="3080"/>
        <w:gridCol w:w="3081"/>
        <w:gridCol w:w="3081"/>
      </w:tblGrid>
      <w:tr w:rsidR="007A5604" w:rsidRPr="006A21A5" w:rsidTr="00364B12">
        <w:tc>
          <w:tcPr>
            <w:tcW w:w="3080" w:type="dxa"/>
            <w:vAlign w:val="center"/>
          </w:tcPr>
          <w:p w:rsidR="007A5604" w:rsidRPr="006A21A5" w:rsidRDefault="007A5604" w:rsidP="00364B12">
            <w:pPr>
              <w:spacing w:line="360" w:lineRule="auto"/>
              <w:jc w:val="center"/>
              <w:rPr>
                <w:rFonts w:eastAsia="Times New Roman" w:cs="Arial"/>
                <w:b/>
                <w:color w:val="7030A0"/>
                <w:sz w:val="24"/>
                <w:szCs w:val="24"/>
              </w:rPr>
            </w:pPr>
            <w:r w:rsidRPr="006A21A5">
              <w:rPr>
                <w:rFonts w:eastAsia="Times New Roman" w:cs="Arial"/>
                <w:b/>
                <w:color w:val="7030A0"/>
                <w:sz w:val="24"/>
                <w:szCs w:val="24"/>
              </w:rPr>
              <w:t>Caring and Support</w:t>
            </w:r>
          </w:p>
        </w:tc>
        <w:tc>
          <w:tcPr>
            <w:tcW w:w="3081" w:type="dxa"/>
            <w:vAlign w:val="center"/>
          </w:tcPr>
          <w:p w:rsidR="007A5604" w:rsidRPr="006A21A5" w:rsidRDefault="007A5604" w:rsidP="00364B12">
            <w:pPr>
              <w:spacing w:line="360" w:lineRule="auto"/>
              <w:jc w:val="center"/>
              <w:rPr>
                <w:rFonts w:eastAsia="Times New Roman" w:cs="Arial"/>
                <w:b/>
                <w:color w:val="7030A0"/>
                <w:sz w:val="24"/>
                <w:szCs w:val="24"/>
              </w:rPr>
            </w:pPr>
            <w:r w:rsidRPr="006A21A5">
              <w:rPr>
                <w:rFonts w:eastAsia="Times New Roman" w:cs="Arial"/>
                <w:b/>
                <w:color w:val="7030A0"/>
                <w:sz w:val="24"/>
                <w:szCs w:val="24"/>
              </w:rPr>
              <w:t>Positive Bonds</w:t>
            </w:r>
          </w:p>
        </w:tc>
        <w:tc>
          <w:tcPr>
            <w:tcW w:w="3081" w:type="dxa"/>
            <w:vAlign w:val="center"/>
          </w:tcPr>
          <w:p w:rsidR="007A5604" w:rsidRPr="006A21A5" w:rsidRDefault="007A5604" w:rsidP="00364B12">
            <w:pPr>
              <w:spacing w:line="360" w:lineRule="auto"/>
              <w:jc w:val="center"/>
              <w:rPr>
                <w:rFonts w:eastAsia="Times New Roman" w:cs="Arial"/>
                <w:b/>
                <w:color w:val="7030A0"/>
                <w:sz w:val="24"/>
                <w:szCs w:val="24"/>
              </w:rPr>
            </w:pPr>
            <w:r w:rsidRPr="006A21A5">
              <w:rPr>
                <w:rFonts w:eastAsia="Times New Roman" w:cs="Arial"/>
                <w:b/>
                <w:color w:val="7030A0"/>
                <w:sz w:val="24"/>
                <w:szCs w:val="24"/>
              </w:rPr>
              <w:t>Life skills</w:t>
            </w:r>
          </w:p>
        </w:tc>
      </w:tr>
      <w:tr w:rsidR="007A5604" w:rsidRPr="006A21A5" w:rsidTr="00364B12">
        <w:tc>
          <w:tcPr>
            <w:tcW w:w="3080" w:type="dxa"/>
          </w:tcPr>
          <w:p w:rsidR="007A5604" w:rsidRPr="006A21A5" w:rsidRDefault="007A5604" w:rsidP="007A5604">
            <w:pPr>
              <w:pStyle w:val="ListParagraph"/>
              <w:numPr>
                <w:ilvl w:val="0"/>
                <w:numId w:val="1"/>
              </w:numPr>
              <w:spacing w:line="360" w:lineRule="auto"/>
              <w:ind w:left="360" w:hanging="270"/>
              <w:rPr>
                <w:rFonts w:eastAsia="Times New Roman" w:cs="Arial"/>
                <w:color w:val="7030A0"/>
                <w:sz w:val="24"/>
                <w:szCs w:val="24"/>
              </w:rPr>
            </w:pPr>
            <w:r w:rsidRPr="006A21A5">
              <w:rPr>
                <w:rFonts w:eastAsia="Times New Roman" w:cs="Arial"/>
                <w:color w:val="7030A0"/>
                <w:sz w:val="24"/>
                <w:szCs w:val="24"/>
              </w:rPr>
              <w:t xml:space="preserve">Atmosphere of trust and respect – interests and choices of all individuals are respected and accepted. </w:t>
            </w:r>
          </w:p>
          <w:p w:rsidR="007A5604" w:rsidRPr="006A21A5" w:rsidRDefault="007A5604" w:rsidP="00364B12">
            <w:pPr>
              <w:spacing w:line="360" w:lineRule="auto"/>
              <w:rPr>
                <w:rFonts w:eastAsia="Times New Roman" w:cs="Arial"/>
                <w:color w:val="7030A0"/>
                <w:sz w:val="24"/>
                <w:szCs w:val="24"/>
              </w:rPr>
            </w:pPr>
          </w:p>
        </w:tc>
        <w:tc>
          <w:tcPr>
            <w:tcW w:w="3081" w:type="dxa"/>
          </w:tcPr>
          <w:p w:rsidR="007A5604" w:rsidRPr="006A21A5" w:rsidRDefault="007A5604" w:rsidP="007A5604">
            <w:pPr>
              <w:pStyle w:val="ListParagraph"/>
              <w:numPr>
                <w:ilvl w:val="0"/>
                <w:numId w:val="1"/>
              </w:numPr>
              <w:spacing w:line="360" w:lineRule="auto"/>
              <w:ind w:left="340" w:hanging="180"/>
              <w:rPr>
                <w:rFonts w:eastAsia="Times New Roman" w:cs="Arial"/>
                <w:color w:val="7030A0"/>
                <w:sz w:val="24"/>
                <w:szCs w:val="24"/>
              </w:rPr>
            </w:pPr>
            <w:r w:rsidRPr="006A21A5">
              <w:rPr>
                <w:rFonts w:eastAsia="Times New Roman" w:cs="Arial"/>
                <w:color w:val="7030A0"/>
                <w:sz w:val="24"/>
                <w:szCs w:val="24"/>
              </w:rPr>
              <w:t>Passion – the teacher has passion for subject and for teaching to make students interested and excited.</w:t>
            </w:r>
          </w:p>
          <w:p w:rsidR="007A5604" w:rsidRPr="006A21A5" w:rsidRDefault="007A5604" w:rsidP="007A5604">
            <w:pPr>
              <w:pStyle w:val="ListParagraph"/>
              <w:numPr>
                <w:ilvl w:val="0"/>
                <w:numId w:val="1"/>
              </w:numPr>
              <w:spacing w:line="360" w:lineRule="auto"/>
              <w:ind w:left="340" w:hanging="270"/>
              <w:rPr>
                <w:rFonts w:eastAsia="Times New Roman" w:cs="Arial"/>
                <w:color w:val="7030A0"/>
                <w:sz w:val="24"/>
                <w:szCs w:val="24"/>
              </w:rPr>
            </w:pPr>
            <w:r w:rsidRPr="006A21A5">
              <w:rPr>
                <w:rFonts w:eastAsia="Times New Roman" w:cs="Arial"/>
                <w:color w:val="7030A0"/>
                <w:sz w:val="24"/>
                <w:szCs w:val="24"/>
              </w:rPr>
              <w:t>Individualized instruction – all students are catered for, individual activities are provided, and group lessons cater for all.</w:t>
            </w:r>
          </w:p>
        </w:tc>
        <w:tc>
          <w:tcPr>
            <w:tcW w:w="3081" w:type="dxa"/>
          </w:tcPr>
          <w:p w:rsidR="007A5604" w:rsidRPr="006A21A5" w:rsidRDefault="007A5604" w:rsidP="007A5604">
            <w:pPr>
              <w:pStyle w:val="ListParagraph"/>
              <w:numPr>
                <w:ilvl w:val="0"/>
                <w:numId w:val="1"/>
              </w:numPr>
              <w:spacing w:line="360" w:lineRule="auto"/>
              <w:ind w:left="409" w:hanging="270"/>
              <w:rPr>
                <w:rFonts w:eastAsia="Times New Roman" w:cs="Arial"/>
                <w:color w:val="7030A0"/>
                <w:sz w:val="24"/>
                <w:szCs w:val="24"/>
              </w:rPr>
            </w:pPr>
            <w:r w:rsidRPr="006A21A5">
              <w:rPr>
                <w:rFonts w:eastAsia="Times New Roman" w:cs="Arial"/>
                <w:color w:val="7030A0"/>
                <w:sz w:val="24"/>
                <w:szCs w:val="24"/>
              </w:rPr>
              <w:t>Curriculum relevant to real life – authentic learning, students can see connection to life.</w:t>
            </w:r>
          </w:p>
          <w:p w:rsidR="007A5604" w:rsidRPr="006A21A5" w:rsidRDefault="007A5604" w:rsidP="007A5604">
            <w:pPr>
              <w:pStyle w:val="ListParagraph"/>
              <w:numPr>
                <w:ilvl w:val="0"/>
                <w:numId w:val="1"/>
              </w:numPr>
              <w:spacing w:line="360" w:lineRule="auto"/>
              <w:ind w:left="409" w:hanging="270"/>
              <w:rPr>
                <w:rFonts w:eastAsia="Times New Roman" w:cs="Arial"/>
                <w:color w:val="7030A0"/>
                <w:sz w:val="24"/>
                <w:szCs w:val="24"/>
              </w:rPr>
            </w:pPr>
            <w:r w:rsidRPr="006A21A5">
              <w:rPr>
                <w:rFonts w:eastAsia="Times New Roman" w:cs="Arial"/>
                <w:color w:val="7030A0"/>
                <w:sz w:val="24"/>
                <w:szCs w:val="24"/>
              </w:rPr>
              <w:t>Teacher is facilitator and teacher – assisting students but not doing the task for them.</w:t>
            </w:r>
          </w:p>
          <w:p w:rsidR="007A5604" w:rsidRPr="006A21A5" w:rsidRDefault="007A5604" w:rsidP="00364B12">
            <w:pPr>
              <w:spacing w:line="360" w:lineRule="auto"/>
              <w:rPr>
                <w:rFonts w:eastAsia="Times New Roman" w:cs="Arial"/>
                <w:color w:val="7030A0"/>
                <w:sz w:val="24"/>
                <w:szCs w:val="24"/>
              </w:rPr>
            </w:pPr>
          </w:p>
        </w:tc>
      </w:tr>
      <w:tr w:rsidR="007A5604" w:rsidRPr="006A21A5" w:rsidTr="00364B12">
        <w:tc>
          <w:tcPr>
            <w:tcW w:w="3080" w:type="dxa"/>
            <w:vAlign w:val="center"/>
          </w:tcPr>
          <w:p w:rsidR="007A5604" w:rsidRPr="006A21A5" w:rsidRDefault="007A5604" w:rsidP="00364B12">
            <w:pPr>
              <w:spacing w:line="360" w:lineRule="auto"/>
              <w:jc w:val="center"/>
              <w:rPr>
                <w:rFonts w:eastAsia="Times New Roman" w:cs="Arial"/>
                <w:b/>
                <w:color w:val="7030A0"/>
                <w:sz w:val="24"/>
                <w:szCs w:val="24"/>
              </w:rPr>
            </w:pPr>
            <w:r w:rsidRPr="006A21A5">
              <w:rPr>
                <w:rFonts w:eastAsia="Times New Roman" w:cs="Arial"/>
                <w:b/>
                <w:color w:val="7030A0"/>
                <w:sz w:val="24"/>
                <w:szCs w:val="24"/>
              </w:rPr>
              <w:t>High Expectations for Success</w:t>
            </w:r>
          </w:p>
        </w:tc>
        <w:tc>
          <w:tcPr>
            <w:tcW w:w="3081" w:type="dxa"/>
            <w:vAlign w:val="center"/>
          </w:tcPr>
          <w:p w:rsidR="007A5604" w:rsidRPr="006A21A5" w:rsidRDefault="007A5604" w:rsidP="00364B12">
            <w:pPr>
              <w:spacing w:line="360" w:lineRule="auto"/>
              <w:jc w:val="center"/>
              <w:rPr>
                <w:rFonts w:eastAsia="Times New Roman" w:cs="Arial"/>
                <w:b/>
                <w:color w:val="7030A0"/>
                <w:sz w:val="24"/>
                <w:szCs w:val="24"/>
              </w:rPr>
            </w:pPr>
            <w:r w:rsidRPr="006A21A5">
              <w:rPr>
                <w:rFonts w:eastAsia="Times New Roman" w:cs="Arial"/>
                <w:b/>
                <w:color w:val="7030A0"/>
                <w:sz w:val="24"/>
                <w:szCs w:val="24"/>
              </w:rPr>
              <w:t>Clear &amp; Consistent Boundaries</w:t>
            </w:r>
          </w:p>
        </w:tc>
        <w:tc>
          <w:tcPr>
            <w:tcW w:w="3081" w:type="dxa"/>
            <w:vAlign w:val="center"/>
          </w:tcPr>
          <w:p w:rsidR="007A5604" w:rsidRPr="006A21A5" w:rsidRDefault="007A5604" w:rsidP="00364B12">
            <w:pPr>
              <w:spacing w:line="360" w:lineRule="auto"/>
              <w:jc w:val="center"/>
              <w:rPr>
                <w:rFonts w:eastAsia="Times New Roman" w:cs="Arial"/>
                <w:b/>
                <w:color w:val="7030A0"/>
                <w:sz w:val="24"/>
                <w:szCs w:val="24"/>
              </w:rPr>
            </w:pPr>
            <w:r w:rsidRPr="006A21A5">
              <w:rPr>
                <w:rFonts w:eastAsia="Times New Roman" w:cs="Arial"/>
                <w:b/>
                <w:color w:val="7030A0"/>
                <w:sz w:val="24"/>
                <w:szCs w:val="24"/>
              </w:rPr>
              <w:t>Opportunities for meaningful participation</w:t>
            </w:r>
          </w:p>
        </w:tc>
      </w:tr>
      <w:tr w:rsidR="007A5604" w:rsidRPr="006A21A5" w:rsidTr="00364B12">
        <w:tc>
          <w:tcPr>
            <w:tcW w:w="3080" w:type="dxa"/>
          </w:tcPr>
          <w:p w:rsidR="007A5604" w:rsidRPr="006A21A5" w:rsidRDefault="007A5604" w:rsidP="007A5604">
            <w:pPr>
              <w:pStyle w:val="ListParagraph"/>
              <w:numPr>
                <w:ilvl w:val="0"/>
                <w:numId w:val="1"/>
              </w:numPr>
              <w:spacing w:line="360" w:lineRule="auto"/>
              <w:ind w:left="360" w:hanging="270"/>
              <w:rPr>
                <w:rFonts w:eastAsia="Times New Roman" w:cs="Arial"/>
                <w:color w:val="7030A0"/>
                <w:sz w:val="24"/>
                <w:szCs w:val="24"/>
              </w:rPr>
            </w:pPr>
            <w:r w:rsidRPr="006A21A5">
              <w:rPr>
                <w:rFonts w:eastAsia="Times New Roman" w:cs="Arial"/>
                <w:color w:val="7030A0"/>
                <w:sz w:val="24"/>
                <w:szCs w:val="24"/>
              </w:rPr>
              <w:t>Teacher believes in students’ ability to achieve – motivation and stimulation are provided so all students can achieve under scaffolded learning.</w:t>
            </w:r>
          </w:p>
          <w:p w:rsidR="007A5604" w:rsidRPr="006A21A5" w:rsidRDefault="007A5604" w:rsidP="007A5604">
            <w:pPr>
              <w:pStyle w:val="ListParagraph"/>
              <w:numPr>
                <w:ilvl w:val="0"/>
                <w:numId w:val="1"/>
              </w:numPr>
              <w:spacing w:line="360" w:lineRule="auto"/>
              <w:ind w:left="360"/>
              <w:rPr>
                <w:rFonts w:eastAsia="Times New Roman" w:cs="Arial"/>
                <w:color w:val="7030A0"/>
                <w:sz w:val="24"/>
                <w:szCs w:val="24"/>
              </w:rPr>
            </w:pPr>
            <w:r w:rsidRPr="006A21A5">
              <w:rPr>
                <w:rFonts w:eastAsia="Times New Roman" w:cs="Arial"/>
                <w:color w:val="7030A0"/>
                <w:sz w:val="24"/>
                <w:szCs w:val="24"/>
              </w:rPr>
              <w:t xml:space="preserve">Expectations – are </w:t>
            </w:r>
            <w:r w:rsidRPr="006A21A5">
              <w:rPr>
                <w:rFonts w:eastAsia="Times New Roman" w:cs="Arial"/>
                <w:color w:val="7030A0"/>
                <w:sz w:val="24"/>
                <w:szCs w:val="24"/>
              </w:rPr>
              <w:lastRenderedPageBreak/>
              <w:t>communicated and it is expected that all students will reach their individual potential.</w:t>
            </w:r>
          </w:p>
        </w:tc>
        <w:tc>
          <w:tcPr>
            <w:tcW w:w="3081" w:type="dxa"/>
          </w:tcPr>
          <w:p w:rsidR="007A5604" w:rsidRPr="006A21A5" w:rsidRDefault="007A5604" w:rsidP="007A5604">
            <w:pPr>
              <w:pStyle w:val="ListParagraph"/>
              <w:numPr>
                <w:ilvl w:val="0"/>
                <w:numId w:val="1"/>
              </w:numPr>
              <w:spacing w:line="360" w:lineRule="auto"/>
              <w:ind w:left="340"/>
              <w:rPr>
                <w:rFonts w:eastAsia="Times New Roman" w:cs="Arial"/>
                <w:color w:val="7030A0"/>
                <w:sz w:val="24"/>
                <w:szCs w:val="24"/>
              </w:rPr>
            </w:pPr>
            <w:r w:rsidRPr="006A21A5">
              <w:rPr>
                <w:rFonts w:eastAsia="Times New Roman" w:cs="Arial"/>
                <w:color w:val="7030A0"/>
                <w:sz w:val="24"/>
                <w:szCs w:val="24"/>
              </w:rPr>
              <w:lastRenderedPageBreak/>
              <w:t xml:space="preserve">The teacher scaffolds students to collaboratively set and the boundaries for the classroom. </w:t>
            </w:r>
          </w:p>
          <w:p w:rsidR="007A5604" w:rsidRPr="006A21A5" w:rsidRDefault="007A5604" w:rsidP="007A5604">
            <w:pPr>
              <w:pStyle w:val="ListParagraph"/>
              <w:numPr>
                <w:ilvl w:val="0"/>
                <w:numId w:val="1"/>
              </w:numPr>
              <w:spacing w:line="360" w:lineRule="auto"/>
              <w:ind w:left="360"/>
              <w:rPr>
                <w:rFonts w:eastAsia="Times New Roman" w:cs="Arial"/>
                <w:color w:val="7030A0"/>
                <w:sz w:val="24"/>
                <w:szCs w:val="24"/>
              </w:rPr>
            </w:pPr>
            <w:r w:rsidRPr="006A21A5">
              <w:rPr>
                <w:rFonts w:eastAsia="Times New Roman" w:cs="Arial"/>
                <w:color w:val="7030A0"/>
                <w:sz w:val="24"/>
                <w:szCs w:val="24"/>
              </w:rPr>
              <w:t xml:space="preserve">Teacher models behaviour – teacher shows students through </w:t>
            </w:r>
            <w:r w:rsidRPr="006A21A5">
              <w:rPr>
                <w:rFonts w:eastAsia="Times New Roman" w:cs="Arial"/>
                <w:color w:val="7030A0"/>
                <w:sz w:val="24"/>
                <w:szCs w:val="24"/>
              </w:rPr>
              <w:lastRenderedPageBreak/>
              <w:t xml:space="preserve">modelling the behaviour expected within the classroom (including respect, sharing, listening to others, fair, knowledgeable, unbiased willing to help and easily approached). </w:t>
            </w:r>
          </w:p>
        </w:tc>
        <w:tc>
          <w:tcPr>
            <w:tcW w:w="3081" w:type="dxa"/>
          </w:tcPr>
          <w:p w:rsidR="007A5604" w:rsidRPr="006A21A5" w:rsidRDefault="007A5604" w:rsidP="007A5604">
            <w:pPr>
              <w:pStyle w:val="ListParagraph"/>
              <w:numPr>
                <w:ilvl w:val="0"/>
                <w:numId w:val="1"/>
              </w:numPr>
              <w:spacing w:line="360" w:lineRule="auto"/>
              <w:ind w:left="319" w:hanging="270"/>
              <w:rPr>
                <w:rFonts w:eastAsia="Times New Roman" w:cs="Arial"/>
                <w:color w:val="7030A0"/>
                <w:sz w:val="24"/>
                <w:szCs w:val="24"/>
              </w:rPr>
            </w:pPr>
            <w:r w:rsidRPr="006A21A5">
              <w:rPr>
                <w:rFonts w:eastAsia="Times New Roman" w:cs="Arial"/>
                <w:color w:val="7030A0"/>
                <w:sz w:val="24"/>
                <w:szCs w:val="24"/>
              </w:rPr>
              <w:lastRenderedPageBreak/>
              <w:t xml:space="preserve">Shared control in the classroom – students have a say in learning and curriculum therefore students hold some of the power (agency) students feel independent and </w:t>
            </w:r>
            <w:r w:rsidRPr="006A21A5">
              <w:rPr>
                <w:rFonts w:eastAsia="Times New Roman" w:cs="Arial"/>
                <w:color w:val="7030A0"/>
                <w:sz w:val="24"/>
                <w:szCs w:val="24"/>
              </w:rPr>
              <w:lastRenderedPageBreak/>
              <w:t>competent.</w:t>
            </w:r>
          </w:p>
          <w:p w:rsidR="007A5604" w:rsidRPr="006A21A5" w:rsidRDefault="007A5604" w:rsidP="007A5604">
            <w:pPr>
              <w:pStyle w:val="ListParagraph"/>
              <w:numPr>
                <w:ilvl w:val="0"/>
                <w:numId w:val="1"/>
              </w:numPr>
              <w:spacing w:line="360" w:lineRule="auto"/>
              <w:ind w:left="319" w:hanging="270"/>
              <w:rPr>
                <w:rFonts w:eastAsia="Times New Roman" w:cs="Arial"/>
                <w:color w:val="7030A0"/>
                <w:sz w:val="24"/>
                <w:szCs w:val="24"/>
              </w:rPr>
            </w:pPr>
            <w:r w:rsidRPr="006A21A5">
              <w:rPr>
                <w:rFonts w:eastAsia="Times New Roman" w:cs="Arial"/>
                <w:color w:val="7030A0"/>
                <w:sz w:val="24"/>
                <w:szCs w:val="24"/>
              </w:rPr>
              <w:t>Feelings of community – common goal, similar classroom experience, feeling of belonging. This is achieved through daily interaction on a personal level between students and teachers.</w:t>
            </w:r>
          </w:p>
        </w:tc>
      </w:tr>
    </w:tbl>
    <w:p w:rsidR="0069196E" w:rsidRPr="006A21A5" w:rsidRDefault="0069196E" w:rsidP="0069196E">
      <w:pPr>
        <w:tabs>
          <w:tab w:val="right" w:leader="dot" w:pos="8928"/>
        </w:tabs>
        <w:rPr>
          <w:color w:val="7030A0"/>
          <w:sz w:val="24"/>
          <w:szCs w:val="24"/>
        </w:rPr>
      </w:pPr>
    </w:p>
    <w:p w:rsidR="0069196E" w:rsidRPr="006A21A5" w:rsidRDefault="0069196E" w:rsidP="0069196E">
      <w:pPr>
        <w:tabs>
          <w:tab w:val="right" w:leader="dot" w:pos="8928"/>
        </w:tabs>
        <w:rPr>
          <w:b/>
          <w:color w:val="7030A0"/>
          <w:sz w:val="24"/>
          <w:szCs w:val="24"/>
          <w:u w:val="single"/>
        </w:rPr>
      </w:pPr>
      <w:r w:rsidRPr="006A21A5">
        <w:rPr>
          <w:b/>
          <w:color w:val="7030A0"/>
          <w:sz w:val="24"/>
          <w:szCs w:val="24"/>
          <w:u w:val="single"/>
        </w:rPr>
        <w:t>How to establish classroom culture</w:t>
      </w:r>
      <w:r w:rsidR="00F10292" w:rsidRPr="006A21A5">
        <w:rPr>
          <w:color w:val="7030A0"/>
          <w:sz w:val="24"/>
          <w:szCs w:val="24"/>
        </w:rPr>
        <w:t>:</w:t>
      </w:r>
      <w:r w:rsidRPr="006A21A5">
        <w:rPr>
          <w:b/>
          <w:color w:val="7030A0"/>
          <w:sz w:val="24"/>
          <w:szCs w:val="24"/>
          <w:u w:val="single"/>
        </w:rPr>
        <w:t xml:space="preserve"> </w:t>
      </w:r>
    </w:p>
    <w:p w:rsidR="00F10292" w:rsidRPr="006A21A5" w:rsidRDefault="00F10292" w:rsidP="00F10292">
      <w:pPr>
        <w:spacing w:after="0" w:line="360" w:lineRule="auto"/>
        <w:rPr>
          <w:rFonts w:ascii="Trebuchet MS" w:hAnsi="Trebuchet MS" w:cs="Arial"/>
          <w:color w:val="7030A0"/>
          <w:sz w:val="24"/>
          <w:szCs w:val="24"/>
        </w:rPr>
      </w:pPr>
      <w:r w:rsidRPr="006A21A5">
        <w:rPr>
          <w:rFonts w:ascii="Trebuchet MS" w:hAnsi="Trebuchet MS" w:cs="Arial"/>
          <w:color w:val="7030A0"/>
          <w:sz w:val="24"/>
          <w:szCs w:val="24"/>
        </w:rPr>
        <w:t xml:space="preserve">Some classroom cultures are conducive to learning and others are clearly not. Generally the classrooms that are conducive to learning are those where the teacher has a clear and reasoned view of classroom culture and has communicated clearly to the students. </w:t>
      </w:r>
    </w:p>
    <w:p w:rsidR="00F10292" w:rsidRPr="006A21A5" w:rsidRDefault="00F10292" w:rsidP="00F10292">
      <w:pPr>
        <w:spacing w:after="0" w:line="360" w:lineRule="auto"/>
        <w:rPr>
          <w:rFonts w:ascii="Trebuchet MS" w:hAnsi="Trebuchet MS" w:cs="Arial"/>
          <w:color w:val="7030A0"/>
          <w:sz w:val="24"/>
          <w:szCs w:val="24"/>
        </w:rPr>
      </w:pPr>
    </w:p>
    <w:p w:rsidR="00F10292" w:rsidRPr="006A21A5" w:rsidRDefault="00F10292" w:rsidP="00F10292">
      <w:pPr>
        <w:spacing w:after="0" w:line="360" w:lineRule="auto"/>
        <w:rPr>
          <w:rFonts w:ascii="Trebuchet MS" w:hAnsi="Trebuchet MS" w:cs="Arial"/>
          <w:color w:val="7030A0"/>
          <w:sz w:val="24"/>
          <w:szCs w:val="24"/>
        </w:rPr>
      </w:pPr>
      <w:r w:rsidRPr="006A21A5">
        <w:rPr>
          <w:rFonts w:ascii="Trebuchet MS" w:hAnsi="Trebuchet MS" w:cs="Arial"/>
          <w:color w:val="7030A0"/>
          <w:sz w:val="24"/>
          <w:szCs w:val="24"/>
        </w:rPr>
        <w:t>As the teacher considers the culture of their classroom there are some questions to consider to successfully create culture are:</w:t>
      </w:r>
    </w:p>
    <w:p w:rsidR="00F10292" w:rsidRPr="006A21A5" w:rsidRDefault="00F10292" w:rsidP="00F10292">
      <w:pPr>
        <w:spacing w:after="0" w:line="360" w:lineRule="auto"/>
        <w:rPr>
          <w:rStyle w:val="Strong"/>
          <w:rFonts w:ascii="Trebuchet MS" w:hAnsi="Trebuchet MS" w:cs="Arial"/>
          <w:color w:val="7030A0"/>
          <w:sz w:val="24"/>
          <w:szCs w:val="24"/>
        </w:rPr>
      </w:pPr>
    </w:p>
    <w:p w:rsidR="00F10292" w:rsidRPr="006A21A5" w:rsidRDefault="00F10292" w:rsidP="00F10292">
      <w:pPr>
        <w:spacing w:after="0" w:line="360" w:lineRule="auto"/>
        <w:rPr>
          <w:rFonts w:ascii="Trebuchet MS" w:hAnsi="Trebuchet MS" w:cs="Arial"/>
          <w:color w:val="7030A0"/>
          <w:sz w:val="24"/>
          <w:szCs w:val="24"/>
        </w:rPr>
      </w:pPr>
      <w:r w:rsidRPr="006A21A5">
        <w:rPr>
          <w:rStyle w:val="Strong"/>
          <w:rFonts w:ascii="Trebuchet MS" w:hAnsi="Trebuchet MS" w:cs="Arial"/>
          <w:color w:val="7030A0"/>
          <w:sz w:val="24"/>
          <w:szCs w:val="24"/>
        </w:rPr>
        <w:t>1. Teacher-Student Image and relationships:</w:t>
      </w:r>
      <w:r w:rsidRPr="006A21A5">
        <w:rPr>
          <w:rFonts w:ascii="Trebuchet MS" w:hAnsi="Trebuchet MS" w:cs="Arial"/>
          <w:color w:val="7030A0"/>
          <w:sz w:val="24"/>
          <w:szCs w:val="24"/>
        </w:rPr>
        <w:t xml:space="preserve"> what is the teacher’s view of their role and responsibilities and what is the students’ view of the role and responsibilities do these view differ? Is there gender or cultural differences to be addressed? Are there different views about learning? What image does the teacher project to the students? Are there any language barriers that need addressing? </w:t>
      </w:r>
    </w:p>
    <w:p w:rsidR="00F10292" w:rsidRPr="006A21A5" w:rsidRDefault="00F10292" w:rsidP="00F10292">
      <w:pPr>
        <w:spacing w:after="0" w:line="360" w:lineRule="auto"/>
        <w:rPr>
          <w:rFonts w:ascii="Trebuchet MS" w:hAnsi="Trebuchet MS" w:cs="Arial"/>
          <w:color w:val="7030A0"/>
          <w:sz w:val="24"/>
          <w:szCs w:val="24"/>
        </w:rPr>
      </w:pPr>
      <w:r w:rsidRPr="006A21A5">
        <w:rPr>
          <w:rFonts w:ascii="Trebuchet MS" w:hAnsi="Trebuchet MS" w:cs="Arial"/>
          <w:color w:val="7030A0"/>
          <w:sz w:val="24"/>
          <w:szCs w:val="24"/>
        </w:rPr>
        <w:br/>
      </w:r>
      <w:r w:rsidRPr="006A21A5">
        <w:rPr>
          <w:rStyle w:val="Strong"/>
          <w:rFonts w:ascii="Trebuchet MS" w:hAnsi="Trebuchet MS" w:cs="Arial"/>
          <w:color w:val="7030A0"/>
          <w:sz w:val="24"/>
          <w:szCs w:val="24"/>
        </w:rPr>
        <w:t>2. The Setting of the Classroom:</w:t>
      </w:r>
      <w:r w:rsidRPr="006A21A5">
        <w:rPr>
          <w:rFonts w:ascii="Trebuchet MS" w:hAnsi="Trebuchet MS" w:cs="Arial"/>
          <w:color w:val="7030A0"/>
          <w:sz w:val="24"/>
          <w:szCs w:val="24"/>
        </w:rPr>
        <w:t xml:space="preserve"> this question relates to the physical environment of the school. Is this room the teacher’s territory or the students’ territory or is it a shared community territory?</w:t>
      </w:r>
    </w:p>
    <w:p w:rsidR="00F10292" w:rsidRPr="006A21A5" w:rsidRDefault="00F10292" w:rsidP="00F10292">
      <w:pPr>
        <w:spacing w:after="0" w:line="360" w:lineRule="auto"/>
        <w:rPr>
          <w:rFonts w:ascii="Trebuchet MS" w:hAnsi="Trebuchet MS" w:cs="Arial"/>
          <w:color w:val="7030A0"/>
          <w:sz w:val="24"/>
          <w:szCs w:val="24"/>
        </w:rPr>
      </w:pPr>
      <w:r w:rsidRPr="006A21A5">
        <w:rPr>
          <w:rFonts w:ascii="Trebuchet MS" w:hAnsi="Trebuchet MS" w:cs="Arial"/>
          <w:color w:val="7030A0"/>
          <w:sz w:val="24"/>
          <w:szCs w:val="24"/>
        </w:rPr>
        <w:br/>
      </w:r>
      <w:r w:rsidRPr="006A21A5">
        <w:rPr>
          <w:rStyle w:val="Strong"/>
          <w:rFonts w:ascii="Trebuchet MS" w:hAnsi="Trebuchet MS" w:cs="Arial"/>
          <w:color w:val="7030A0"/>
          <w:sz w:val="24"/>
          <w:szCs w:val="24"/>
        </w:rPr>
        <w:t>3. Attendance and Punctuality:</w:t>
      </w:r>
      <w:r w:rsidRPr="006A21A5">
        <w:rPr>
          <w:rFonts w:ascii="Trebuchet MS" w:hAnsi="Trebuchet MS" w:cs="Arial"/>
          <w:color w:val="7030A0"/>
          <w:sz w:val="24"/>
          <w:szCs w:val="24"/>
        </w:rPr>
        <w:t xml:space="preserve"> Is there a specific time that students may enter the classroom before school? It is reasonable to expect that students will attend classes daily and punctually? Will students be expected to ‘catch up’ at home or in </w:t>
      </w:r>
      <w:r w:rsidRPr="006A21A5">
        <w:rPr>
          <w:rFonts w:ascii="Trebuchet MS" w:hAnsi="Trebuchet MS" w:cs="Arial"/>
          <w:color w:val="7030A0"/>
          <w:sz w:val="24"/>
          <w:szCs w:val="24"/>
        </w:rPr>
        <w:lastRenderedPageBreak/>
        <w:t>following lessons if they miss work. What will happen if students are late, does the teacher wait for them, or start the lesson, do the students wait at the door to be asked in and explain or do they come in silently and join in?</w:t>
      </w:r>
    </w:p>
    <w:p w:rsidR="00F10292" w:rsidRPr="006A21A5" w:rsidRDefault="00F10292" w:rsidP="00F10292">
      <w:pPr>
        <w:spacing w:after="0" w:line="360" w:lineRule="auto"/>
        <w:rPr>
          <w:rFonts w:ascii="Trebuchet MS" w:hAnsi="Trebuchet MS" w:cs="Arial"/>
          <w:color w:val="7030A0"/>
          <w:sz w:val="24"/>
          <w:szCs w:val="24"/>
        </w:rPr>
      </w:pPr>
      <w:r w:rsidRPr="006A21A5">
        <w:rPr>
          <w:rFonts w:ascii="Trebuchet MS" w:hAnsi="Trebuchet MS" w:cs="Arial"/>
          <w:color w:val="7030A0"/>
          <w:sz w:val="24"/>
          <w:szCs w:val="24"/>
        </w:rPr>
        <w:br/>
      </w:r>
      <w:r w:rsidRPr="006A21A5">
        <w:rPr>
          <w:rStyle w:val="Strong"/>
          <w:rFonts w:ascii="Trebuchet MS" w:hAnsi="Trebuchet MS" w:cs="Arial"/>
          <w:color w:val="7030A0"/>
          <w:sz w:val="24"/>
          <w:szCs w:val="24"/>
        </w:rPr>
        <w:t>4. Seating:</w:t>
      </w:r>
      <w:r w:rsidRPr="006A21A5">
        <w:rPr>
          <w:rFonts w:ascii="Trebuchet MS" w:hAnsi="Trebuchet MS" w:cs="Arial"/>
          <w:color w:val="7030A0"/>
          <w:sz w:val="24"/>
          <w:szCs w:val="24"/>
        </w:rPr>
        <w:t xml:space="preserve"> Do students choose where they sit? Does the teacher decide? How does the teacher decide? How are the desks positioned? Do students move around during the day? Will the teacher sit out the front, sit with students, stand out the front or walk around?</w:t>
      </w:r>
    </w:p>
    <w:p w:rsidR="00F10292" w:rsidRPr="006A21A5" w:rsidRDefault="00F10292" w:rsidP="00F10292">
      <w:pPr>
        <w:spacing w:after="0" w:line="360" w:lineRule="auto"/>
        <w:rPr>
          <w:rFonts w:ascii="Trebuchet MS" w:hAnsi="Trebuchet MS" w:cs="Arial"/>
          <w:color w:val="7030A0"/>
          <w:sz w:val="24"/>
          <w:szCs w:val="24"/>
        </w:rPr>
      </w:pPr>
      <w:r w:rsidRPr="006A21A5">
        <w:rPr>
          <w:rFonts w:ascii="Trebuchet MS" w:hAnsi="Trebuchet MS" w:cs="Arial"/>
          <w:color w:val="7030A0"/>
          <w:sz w:val="24"/>
          <w:szCs w:val="24"/>
        </w:rPr>
        <w:br/>
      </w:r>
      <w:r w:rsidRPr="006A21A5">
        <w:rPr>
          <w:rStyle w:val="Strong"/>
          <w:rFonts w:ascii="Trebuchet MS" w:hAnsi="Trebuchet MS" w:cs="Arial"/>
          <w:color w:val="7030A0"/>
          <w:sz w:val="24"/>
          <w:szCs w:val="24"/>
        </w:rPr>
        <w:t>5. Interruptions:</w:t>
      </w:r>
      <w:r w:rsidRPr="006A21A5">
        <w:rPr>
          <w:rFonts w:ascii="Trebuchet MS" w:hAnsi="Trebuchet MS" w:cs="Arial"/>
          <w:color w:val="7030A0"/>
          <w:sz w:val="24"/>
          <w:szCs w:val="24"/>
        </w:rPr>
        <w:t xml:space="preserve"> Are there times when it is acceptable for students to call out such as discussion time? Do students always put their hand up to speak? Are students permitted to ask questions during all lessons or only some? How will students know when it is acceptable?</w:t>
      </w:r>
    </w:p>
    <w:p w:rsidR="00F10292" w:rsidRPr="006A21A5" w:rsidRDefault="00F10292" w:rsidP="00F10292">
      <w:pPr>
        <w:spacing w:after="0" w:line="360" w:lineRule="auto"/>
        <w:rPr>
          <w:rFonts w:ascii="Trebuchet MS" w:hAnsi="Trebuchet MS" w:cs="Arial"/>
          <w:color w:val="7030A0"/>
          <w:sz w:val="24"/>
          <w:szCs w:val="24"/>
        </w:rPr>
      </w:pPr>
      <w:r w:rsidRPr="006A21A5">
        <w:rPr>
          <w:rFonts w:ascii="Trebuchet MS" w:hAnsi="Trebuchet MS" w:cs="Arial"/>
          <w:color w:val="7030A0"/>
          <w:sz w:val="24"/>
          <w:szCs w:val="24"/>
        </w:rPr>
        <w:br/>
      </w:r>
      <w:r w:rsidRPr="006A21A5">
        <w:rPr>
          <w:rStyle w:val="Strong"/>
          <w:rFonts w:ascii="Trebuchet MS" w:hAnsi="Trebuchet MS" w:cs="Arial"/>
          <w:color w:val="7030A0"/>
          <w:sz w:val="24"/>
          <w:szCs w:val="24"/>
        </w:rPr>
        <w:t>6. Attention:</w:t>
      </w:r>
      <w:r w:rsidRPr="006A21A5">
        <w:rPr>
          <w:rFonts w:ascii="Trebuchet MS" w:hAnsi="Trebuchet MS" w:cs="Arial"/>
          <w:color w:val="7030A0"/>
          <w:sz w:val="24"/>
          <w:szCs w:val="24"/>
        </w:rPr>
        <w:t xml:space="preserve"> When the teaching is talking are the students focused completely on the teacher, or are they permitted to write, draw or engage in some other silent activity? Are students permitted to talk while teacher is? How will the students know when their full attention is required and when they are permitted to engage in a silent activity while listening?</w:t>
      </w:r>
    </w:p>
    <w:p w:rsidR="00F10292" w:rsidRPr="006A21A5" w:rsidRDefault="00F10292" w:rsidP="00F10292">
      <w:pPr>
        <w:spacing w:after="0" w:line="360" w:lineRule="auto"/>
        <w:rPr>
          <w:rFonts w:ascii="Trebuchet MS" w:hAnsi="Trebuchet MS" w:cs="Arial"/>
          <w:color w:val="7030A0"/>
          <w:sz w:val="24"/>
          <w:szCs w:val="24"/>
        </w:rPr>
      </w:pPr>
      <w:r w:rsidRPr="006A21A5">
        <w:rPr>
          <w:rFonts w:ascii="Trebuchet MS" w:hAnsi="Trebuchet MS" w:cs="Arial"/>
          <w:color w:val="7030A0"/>
          <w:sz w:val="24"/>
          <w:szCs w:val="24"/>
        </w:rPr>
        <w:br/>
      </w:r>
      <w:r w:rsidRPr="006A21A5">
        <w:rPr>
          <w:rStyle w:val="Strong"/>
          <w:rFonts w:ascii="Trebuchet MS" w:hAnsi="Trebuchet MS" w:cs="Arial"/>
          <w:color w:val="7030A0"/>
          <w:sz w:val="24"/>
          <w:szCs w:val="24"/>
        </w:rPr>
        <w:t>7. Pace:</w:t>
      </w:r>
      <w:r w:rsidRPr="006A21A5">
        <w:rPr>
          <w:rFonts w:ascii="Trebuchet MS" w:hAnsi="Trebuchet MS" w:cs="Arial"/>
          <w:color w:val="7030A0"/>
          <w:sz w:val="24"/>
          <w:szCs w:val="24"/>
        </w:rPr>
        <w:t xml:space="preserve"> What are the pace of lessons? Who sets this? Are lessons fast or slow paced? Do different lessons require a different pace? Does the pace match the group as a whole and each individual students’ personality type, learning styles and ability?</w:t>
      </w:r>
    </w:p>
    <w:p w:rsidR="00F10292" w:rsidRPr="006A21A5" w:rsidRDefault="00F10292" w:rsidP="00F10292">
      <w:pPr>
        <w:spacing w:after="0" w:line="360" w:lineRule="auto"/>
        <w:rPr>
          <w:rFonts w:ascii="Trebuchet MS" w:hAnsi="Trebuchet MS" w:cs="Arial"/>
          <w:color w:val="7030A0"/>
          <w:sz w:val="24"/>
          <w:szCs w:val="24"/>
        </w:rPr>
      </w:pPr>
    </w:p>
    <w:p w:rsidR="00F10292" w:rsidRPr="006A21A5" w:rsidRDefault="00F10292" w:rsidP="00F10292">
      <w:pPr>
        <w:spacing w:after="0" w:line="360" w:lineRule="auto"/>
        <w:rPr>
          <w:rFonts w:ascii="Trebuchet MS" w:hAnsi="Trebuchet MS" w:cs="Arial"/>
          <w:color w:val="7030A0"/>
          <w:sz w:val="24"/>
          <w:szCs w:val="24"/>
        </w:rPr>
      </w:pPr>
      <w:r w:rsidRPr="006A21A5">
        <w:rPr>
          <w:rFonts w:ascii="Trebuchet MS" w:hAnsi="Trebuchet MS" w:cs="Arial"/>
          <w:color w:val="7030A0"/>
          <w:sz w:val="24"/>
          <w:szCs w:val="24"/>
        </w:rPr>
        <w:t>As a teacher answers these questions it will become clear the atmosphere or culture they wish to create in their classroom. This culture must be established from the beginning it is hard to change elements later in the year (but not impossible).</w:t>
      </w:r>
    </w:p>
    <w:p w:rsidR="0069196E" w:rsidRPr="006A21A5" w:rsidRDefault="0069196E" w:rsidP="0069196E">
      <w:pPr>
        <w:tabs>
          <w:tab w:val="right" w:leader="dot" w:pos="8928"/>
        </w:tabs>
        <w:rPr>
          <w:color w:val="7030A0"/>
          <w:sz w:val="24"/>
          <w:szCs w:val="24"/>
        </w:rPr>
      </w:pPr>
    </w:p>
    <w:p w:rsidR="0069196E" w:rsidRPr="006A21A5" w:rsidRDefault="0069196E" w:rsidP="0069196E">
      <w:pPr>
        <w:tabs>
          <w:tab w:val="right" w:leader="dot" w:pos="8928"/>
        </w:tabs>
        <w:rPr>
          <w:color w:val="7030A0"/>
          <w:sz w:val="24"/>
          <w:szCs w:val="24"/>
        </w:rPr>
      </w:pPr>
      <w:r w:rsidRPr="006A21A5">
        <w:rPr>
          <w:b/>
          <w:color w:val="7030A0"/>
          <w:sz w:val="24"/>
          <w:szCs w:val="24"/>
          <w:u w:val="single"/>
        </w:rPr>
        <w:t>Activities for establishing classroom culture</w:t>
      </w:r>
      <w:r w:rsidR="00F10292" w:rsidRPr="006A21A5">
        <w:rPr>
          <w:color w:val="7030A0"/>
          <w:sz w:val="24"/>
          <w:szCs w:val="24"/>
        </w:rPr>
        <w:t>:</w:t>
      </w:r>
      <w:r w:rsidRPr="006A21A5">
        <w:rPr>
          <w:color w:val="7030A0"/>
          <w:sz w:val="24"/>
          <w:szCs w:val="24"/>
        </w:rPr>
        <w:t xml:space="preserve"> </w:t>
      </w:r>
    </w:p>
    <w:p w:rsidR="005B61C9" w:rsidRDefault="005B61C9" w:rsidP="0069196E">
      <w:pPr>
        <w:tabs>
          <w:tab w:val="right" w:leader="dot" w:pos="8928"/>
        </w:tabs>
        <w:rPr>
          <w:sz w:val="24"/>
          <w:szCs w:val="24"/>
        </w:rPr>
      </w:pPr>
    </w:p>
    <w:p w:rsidR="005B61C9" w:rsidRPr="0015705B" w:rsidRDefault="00C46947" w:rsidP="005B61C9">
      <w:pPr>
        <w:tabs>
          <w:tab w:val="right" w:leader="dot" w:pos="8928"/>
        </w:tabs>
        <w:rPr>
          <w:sz w:val="24"/>
          <w:szCs w:val="24"/>
        </w:rPr>
      </w:pPr>
      <w:r>
        <w:rPr>
          <w:sz w:val="24"/>
          <w:szCs w:val="24"/>
        </w:rPr>
        <w:lastRenderedPageBreak/>
        <w:pict>
          <v:shape id="_x0000_i1030" type="#_x0000_t158" style="width:439.5pt;height:76.7pt" fillcolor="#3cf" strokecolor="#009" strokeweight="1pt">
            <v:shadow on="t" color="#009" offset="7pt,-7pt"/>
            <v:textpath style="font-family:&quot;Impact&quot;;v-text-spacing:52429f;v-text-kern:t" trim="t" fitpath="t" xscale="f" string="Physical Environment"/>
          </v:shape>
        </w:pict>
      </w:r>
    </w:p>
    <w:p w:rsidR="005B61C9" w:rsidRPr="0015705B" w:rsidRDefault="005B61C9" w:rsidP="005B61C9">
      <w:pPr>
        <w:tabs>
          <w:tab w:val="right" w:leader="dot" w:pos="8928"/>
        </w:tabs>
        <w:rPr>
          <w:sz w:val="24"/>
          <w:szCs w:val="24"/>
        </w:rPr>
      </w:pPr>
      <w:r w:rsidRPr="0015705B">
        <w:rPr>
          <w:sz w:val="24"/>
          <w:szCs w:val="24"/>
        </w:rPr>
        <w:t xml:space="preserve">What is the physical environment of your classroom </w:t>
      </w:r>
    </w:p>
    <w:p w:rsidR="005B61C9" w:rsidRPr="0015705B" w:rsidRDefault="005B61C9" w:rsidP="005B61C9">
      <w:pPr>
        <w:tabs>
          <w:tab w:val="right" w:leader="dot" w:pos="8928"/>
        </w:tabs>
        <w:rPr>
          <w:sz w:val="24"/>
          <w:szCs w:val="24"/>
        </w:rPr>
      </w:pPr>
    </w:p>
    <w:p w:rsidR="005B61C9" w:rsidRDefault="005B61C9" w:rsidP="005B61C9">
      <w:pPr>
        <w:tabs>
          <w:tab w:val="right" w:leader="dot" w:pos="8928"/>
        </w:tabs>
        <w:rPr>
          <w:sz w:val="24"/>
          <w:szCs w:val="24"/>
        </w:rPr>
      </w:pPr>
      <w:r w:rsidRPr="0015705B">
        <w:rPr>
          <w:sz w:val="24"/>
          <w:szCs w:val="24"/>
        </w:rPr>
        <w:t xml:space="preserve">Suggestions for setting the physical environment of your classroom </w:t>
      </w:r>
    </w:p>
    <w:p w:rsidR="005B61C9" w:rsidRDefault="005B61C9" w:rsidP="005B61C9">
      <w:pPr>
        <w:tabs>
          <w:tab w:val="right" w:leader="dot" w:pos="8928"/>
        </w:tabs>
        <w:rPr>
          <w:sz w:val="24"/>
          <w:szCs w:val="24"/>
        </w:rPr>
      </w:pPr>
    </w:p>
    <w:p w:rsidR="005B61C9" w:rsidRDefault="005B61C9" w:rsidP="005B61C9">
      <w:pPr>
        <w:tabs>
          <w:tab w:val="right" w:leader="dot" w:pos="8928"/>
        </w:tabs>
        <w:rPr>
          <w:sz w:val="24"/>
          <w:szCs w:val="24"/>
        </w:rPr>
      </w:pPr>
    </w:p>
    <w:p w:rsidR="005B61C9" w:rsidRDefault="005B61C9" w:rsidP="005B61C9">
      <w:pPr>
        <w:tabs>
          <w:tab w:val="right" w:leader="dot" w:pos="8928"/>
        </w:tabs>
        <w:rPr>
          <w:sz w:val="24"/>
          <w:szCs w:val="24"/>
        </w:rPr>
      </w:pPr>
    </w:p>
    <w:p w:rsidR="005B61C9" w:rsidRDefault="005B61C9" w:rsidP="005B61C9">
      <w:pPr>
        <w:tabs>
          <w:tab w:val="right" w:leader="dot" w:pos="8928"/>
        </w:tabs>
        <w:rPr>
          <w:sz w:val="24"/>
          <w:szCs w:val="24"/>
        </w:rPr>
      </w:pPr>
    </w:p>
    <w:p w:rsidR="005B61C9" w:rsidRPr="0015705B" w:rsidRDefault="005B61C9" w:rsidP="005B61C9">
      <w:pPr>
        <w:tabs>
          <w:tab w:val="right" w:leader="dot" w:pos="8928"/>
        </w:tabs>
        <w:rPr>
          <w:sz w:val="24"/>
          <w:szCs w:val="24"/>
        </w:rPr>
      </w:pPr>
    </w:p>
    <w:p w:rsidR="005B61C9" w:rsidRPr="0015705B" w:rsidRDefault="005B61C9" w:rsidP="0069196E">
      <w:pPr>
        <w:tabs>
          <w:tab w:val="right" w:leader="dot" w:pos="8928"/>
        </w:tabs>
        <w:rPr>
          <w:sz w:val="24"/>
          <w:szCs w:val="24"/>
        </w:rPr>
      </w:pPr>
    </w:p>
    <w:p w:rsidR="0069196E" w:rsidRPr="0015705B" w:rsidRDefault="0069196E" w:rsidP="0069196E">
      <w:pPr>
        <w:tabs>
          <w:tab w:val="right" w:leader="dot" w:pos="8928"/>
        </w:tabs>
        <w:rPr>
          <w:sz w:val="24"/>
          <w:szCs w:val="24"/>
        </w:rPr>
      </w:pPr>
    </w:p>
    <w:p w:rsidR="0069196E" w:rsidRPr="0015705B" w:rsidRDefault="0069196E" w:rsidP="0069196E">
      <w:pPr>
        <w:tabs>
          <w:tab w:val="right" w:leader="dot" w:pos="8928"/>
        </w:tabs>
        <w:rPr>
          <w:sz w:val="24"/>
          <w:szCs w:val="24"/>
          <w:u w:val="single"/>
        </w:rPr>
        <w:sectPr w:rsidR="0069196E" w:rsidRPr="0015705B" w:rsidSect="006862A7">
          <w:pgSz w:w="11906" w:h="16838"/>
          <w:pgMar w:top="1440" w:right="1440" w:bottom="1440" w:left="1440" w:header="706" w:footer="547" w:gutter="0"/>
          <w:pgBorders w:offsetFrom="page">
            <w:top w:val="double" w:sz="4" w:space="24" w:color="auto"/>
            <w:left w:val="double" w:sz="4" w:space="24" w:color="auto"/>
            <w:bottom w:val="double" w:sz="4" w:space="24" w:color="auto"/>
            <w:right w:val="double" w:sz="4" w:space="24" w:color="auto"/>
          </w:pgBorders>
          <w:cols w:space="720"/>
          <w:docGrid w:linePitch="360"/>
        </w:sectPr>
      </w:pPr>
    </w:p>
    <w:p w:rsidR="0015705B" w:rsidRPr="0015705B" w:rsidRDefault="00C46947" w:rsidP="0069196E">
      <w:pPr>
        <w:tabs>
          <w:tab w:val="right" w:leader="dot" w:pos="8928"/>
        </w:tabs>
        <w:rPr>
          <w:sz w:val="24"/>
          <w:szCs w:val="24"/>
        </w:rPr>
      </w:pPr>
      <w:r>
        <w:rPr>
          <w:sz w:val="24"/>
          <w:szCs w:val="24"/>
        </w:rPr>
        <w:lastRenderedPageBreak/>
        <w:pict>
          <v:shape id="_x0000_i1031" type="#_x0000_t158" style="width:446.95pt;height:76.7pt" fillcolor="#3cf" strokecolor="#009" strokeweight="1pt">
            <v:shadow on="t" color="#009" offset="7pt,-7pt"/>
            <v:textpath style="font-family:&quot;Impact&quot;;v-text-spacing:52429f;v-text-kern:t" trim="t" fitpath="t" xscale="f" string="Emotional Environment"/>
          </v:shape>
        </w:pict>
      </w:r>
    </w:p>
    <w:p w:rsidR="00B0551A" w:rsidRDefault="00B0551A" w:rsidP="0069196E">
      <w:pPr>
        <w:tabs>
          <w:tab w:val="right" w:leader="dot" w:pos="8928"/>
        </w:tabs>
        <w:rPr>
          <w:color w:val="4F6228" w:themeColor="accent3" w:themeShade="80"/>
          <w:sz w:val="24"/>
          <w:szCs w:val="24"/>
          <w:u w:val="single"/>
        </w:rPr>
      </w:pPr>
      <w:r w:rsidRPr="00B50E5B">
        <w:rPr>
          <w:color w:val="4F6228" w:themeColor="accent3" w:themeShade="80"/>
          <w:sz w:val="28"/>
          <w:szCs w:val="24"/>
          <w:u w:val="single"/>
        </w:rPr>
        <w:t>Quote</w:t>
      </w:r>
      <w:r>
        <w:rPr>
          <w:color w:val="4F6228" w:themeColor="accent3" w:themeShade="80"/>
          <w:sz w:val="24"/>
          <w:szCs w:val="24"/>
          <w:u w:val="single"/>
        </w:rPr>
        <w:t>:</w:t>
      </w:r>
    </w:p>
    <w:p w:rsidR="00B0551A" w:rsidRDefault="00B0551A" w:rsidP="00B0551A">
      <w:pPr>
        <w:autoSpaceDE w:val="0"/>
        <w:autoSpaceDN w:val="0"/>
        <w:adjustRightInd w:val="0"/>
        <w:spacing w:after="0" w:line="240" w:lineRule="auto"/>
        <w:rPr>
          <w:rFonts w:cstheme="minorHAnsi"/>
          <w:color w:val="4F6228" w:themeColor="accent3" w:themeShade="80"/>
        </w:rPr>
      </w:pPr>
      <w:r w:rsidRPr="00B0551A">
        <w:rPr>
          <w:rFonts w:cstheme="minorHAnsi"/>
          <w:color w:val="4F6228" w:themeColor="accent3" w:themeShade="80"/>
        </w:rPr>
        <w:t>The elements of emotional intelligence—being aware of our feelings a</w:t>
      </w:r>
      <w:r>
        <w:rPr>
          <w:rFonts w:cstheme="minorHAnsi"/>
          <w:color w:val="4F6228" w:themeColor="accent3" w:themeShade="80"/>
        </w:rPr>
        <w:t xml:space="preserve">nd handling disruptive emotions </w:t>
      </w:r>
      <w:r w:rsidRPr="00B0551A">
        <w:rPr>
          <w:rFonts w:cstheme="minorHAnsi"/>
          <w:color w:val="4F6228" w:themeColor="accent3" w:themeShade="80"/>
        </w:rPr>
        <w:t xml:space="preserve">well, empathizing with how others feel, and being </w:t>
      </w:r>
      <w:r w:rsidR="00B87566" w:rsidRPr="00B0551A">
        <w:rPr>
          <w:rFonts w:cstheme="minorHAnsi"/>
          <w:color w:val="4F6228" w:themeColor="accent3" w:themeShade="80"/>
        </w:rPr>
        <w:t>skilful</w:t>
      </w:r>
      <w:r w:rsidRPr="00B0551A">
        <w:rPr>
          <w:rFonts w:cstheme="minorHAnsi"/>
          <w:color w:val="4F6228" w:themeColor="accent3" w:themeShade="80"/>
        </w:rPr>
        <w:t xml:space="preserve"> in handlin</w:t>
      </w:r>
      <w:r>
        <w:rPr>
          <w:rFonts w:cstheme="minorHAnsi"/>
          <w:color w:val="4F6228" w:themeColor="accent3" w:themeShade="80"/>
        </w:rPr>
        <w:t xml:space="preserve">g our relationships—are crucial </w:t>
      </w:r>
      <w:r w:rsidRPr="00B0551A">
        <w:rPr>
          <w:rFonts w:cstheme="minorHAnsi"/>
          <w:color w:val="4F6228" w:themeColor="accent3" w:themeShade="80"/>
        </w:rPr>
        <w:t xml:space="preserve">abilities for effective </w:t>
      </w:r>
      <w:r w:rsidR="00B87566" w:rsidRPr="00B0551A">
        <w:rPr>
          <w:rFonts w:cstheme="minorHAnsi"/>
          <w:color w:val="4F6228" w:themeColor="accent3" w:themeShade="80"/>
        </w:rPr>
        <w:t>living. We</w:t>
      </w:r>
      <w:r w:rsidRPr="00B0551A">
        <w:rPr>
          <w:rFonts w:cstheme="minorHAnsi"/>
          <w:color w:val="4F6228" w:themeColor="accent3" w:themeShade="80"/>
        </w:rPr>
        <w:t xml:space="preserve"> should be teaching the basics of emo</w:t>
      </w:r>
      <w:r>
        <w:rPr>
          <w:rFonts w:cstheme="minorHAnsi"/>
          <w:color w:val="4F6228" w:themeColor="accent3" w:themeShade="80"/>
        </w:rPr>
        <w:t xml:space="preserve">tional intelligence in schools. </w:t>
      </w:r>
      <w:r w:rsidRPr="00B0551A">
        <w:rPr>
          <w:rFonts w:cstheme="minorHAnsi"/>
          <w:color w:val="4F6228" w:themeColor="accent3" w:themeShade="80"/>
        </w:rPr>
        <w:t>Daniel Goleman (2001)</w:t>
      </w:r>
    </w:p>
    <w:p w:rsidR="00B0551A" w:rsidRPr="00B0551A" w:rsidRDefault="00B0551A" w:rsidP="00B0551A">
      <w:pPr>
        <w:autoSpaceDE w:val="0"/>
        <w:autoSpaceDN w:val="0"/>
        <w:adjustRightInd w:val="0"/>
        <w:spacing w:after="0" w:line="240" w:lineRule="auto"/>
        <w:rPr>
          <w:rFonts w:cstheme="minorHAnsi"/>
          <w:color w:val="4F6228" w:themeColor="accent3" w:themeShade="80"/>
        </w:rPr>
      </w:pPr>
    </w:p>
    <w:p w:rsidR="00067D40" w:rsidRPr="00B50E5B" w:rsidRDefault="00B0551A" w:rsidP="0069196E">
      <w:pPr>
        <w:tabs>
          <w:tab w:val="right" w:leader="dot" w:pos="8928"/>
        </w:tabs>
        <w:rPr>
          <w:color w:val="4F6228" w:themeColor="accent3" w:themeShade="80"/>
          <w:u w:val="single"/>
        </w:rPr>
      </w:pPr>
      <w:r w:rsidRPr="00B50E5B">
        <w:rPr>
          <w:color w:val="4F6228" w:themeColor="accent3" w:themeShade="80"/>
          <w:sz w:val="24"/>
          <w:u w:val="single"/>
        </w:rPr>
        <w:t>Introduction</w:t>
      </w:r>
      <w:r w:rsidRPr="00B50E5B">
        <w:rPr>
          <w:color w:val="4F6228" w:themeColor="accent3" w:themeShade="80"/>
          <w:u w:val="single"/>
        </w:rPr>
        <w:t>:</w:t>
      </w:r>
    </w:p>
    <w:p w:rsidR="007073E4" w:rsidRPr="00B50E5B" w:rsidRDefault="00B0551A" w:rsidP="0069196E">
      <w:pPr>
        <w:tabs>
          <w:tab w:val="right" w:leader="dot" w:pos="8928"/>
        </w:tabs>
        <w:rPr>
          <w:color w:val="4F6228" w:themeColor="accent3" w:themeShade="80"/>
        </w:rPr>
      </w:pPr>
      <w:r w:rsidRPr="00B50E5B">
        <w:rPr>
          <w:color w:val="4F6228" w:themeColor="accent3" w:themeShade="80"/>
        </w:rPr>
        <w:t xml:space="preserve">Emotions are very important in the classroom in two major ways. First, our emotions have a big impact on how we learn. Emotions affect our capacity to process information and to correctly understand what we come across.  For these reasons, it is important for the teacher to create a positive, emotionally safe classroom environment </w:t>
      </w:r>
      <w:r w:rsidR="007073E4" w:rsidRPr="00B50E5B">
        <w:rPr>
          <w:color w:val="4F6228" w:themeColor="accent3" w:themeShade="80"/>
        </w:rPr>
        <w:t>for</w:t>
      </w:r>
      <w:r w:rsidRPr="00B50E5B">
        <w:rPr>
          <w:color w:val="4F6228" w:themeColor="accent3" w:themeShade="80"/>
        </w:rPr>
        <w:t xml:space="preserve"> the </w:t>
      </w:r>
      <w:r w:rsidR="007073E4" w:rsidRPr="00B50E5B">
        <w:rPr>
          <w:color w:val="4F6228" w:themeColor="accent3" w:themeShade="80"/>
        </w:rPr>
        <w:t xml:space="preserve">optimal </w:t>
      </w:r>
      <w:r w:rsidRPr="00B50E5B">
        <w:rPr>
          <w:color w:val="4F6228" w:themeColor="accent3" w:themeShade="80"/>
        </w:rPr>
        <w:t>learning of students.</w:t>
      </w:r>
      <w:r w:rsidR="007073E4" w:rsidRPr="00B50E5B">
        <w:rPr>
          <w:color w:val="4F6228" w:themeColor="accent3" w:themeShade="80"/>
        </w:rPr>
        <w:t xml:space="preserve"> Secondly, learning to manage feelings and relationships establishes a kind of emotional intelligence that enables people to be successful. </w:t>
      </w:r>
    </w:p>
    <w:p w:rsidR="007073E4" w:rsidRDefault="007073E4" w:rsidP="0069196E">
      <w:pPr>
        <w:tabs>
          <w:tab w:val="right" w:leader="dot" w:pos="8928"/>
        </w:tabs>
        <w:rPr>
          <w:color w:val="4F6228" w:themeColor="accent3" w:themeShade="80"/>
          <w:sz w:val="24"/>
          <w:szCs w:val="24"/>
          <w:u w:val="single"/>
        </w:rPr>
      </w:pPr>
      <w:r>
        <w:rPr>
          <w:color w:val="4F6228" w:themeColor="accent3" w:themeShade="80"/>
          <w:sz w:val="24"/>
          <w:szCs w:val="24"/>
          <w:u w:val="single"/>
        </w:rPr>
        <w:t>Setting Expectation:</w:t>
      </w:r>
    </w:p>
    <w:p w:rsidR="007073E4" w:rsidRPr="007073E4" w:rsidRDefault="007073E4" w:rsidP="007073E4">
      <w:pPr>
        <w:pStyle w:val="ListParagraph"/>
        <w:numPr>
          <w:ilvl w:val="0"/>
          <w:numId w:val="2"/>
        </w:numPr>
        <w:jc w:val="both"/>
        <w:rPr>
          <w:color w:val="4F6228" w:themeColor="accent3" w:themeShade="80"/>
        </w:rPr>
      </w:pPr>
      <w:r w:rsidRPr="007073E4">
        <w:rPr>
          <w:color w:val="4F6228" w:themeColor="accent3" w:themeShade="80"/>
        </w:rPr>
        <w:t>Who you are</w:t>
      </w:r>
    </w:p>
    <w:p w:rsidR="007073E4" w:rsidRPr="007073E4" w:rsidRDefault="007073E4" w:rsidP="007073E4">
      <w:pPr>
        <w:pStyle w:val="ListParagraph"/>
        <w:numPr>
          <w:ilvl w:val="0"/>
          <w:numId w:val="2"/>
        </w:numPr>
        <w:jc w:val="both"/>
        <w:rPr>
          <w:color w:val="4F6228" w:themeColor="accent3" w:themeShade="80"/>
        </w:rPr>
      </w:pPr>
      <w:r w:rsidRPr="007073E4">
        <w:rPr>
          <w:color w:val="4F6228" w:themeColor="accent3" w:themeShade="80"/>
        </w:rPr>
        <w:t>What you stand for</w:t>
      </w:r>
    </w:p>
    <w:p w:rsidR="007073E4" w:rsidRPr="007073E4" w:rsidRDefault="007073E4" w:rsidP="007073E4">
      <w:pPr>
        <w:pStyle w:val="ListParagraph"/>
        <w:numPr>
          <w:ilvl w:val="0"/>
          <w:numId w:val="2"/>
        </w:numPr>
        <w:jc w:val="both"/>
        <w:rPr>
          <w:color w:val="4F6228" w:themeColor="accent3" w:themeShade="80"/>
        </w:rPr>
      </w:pPr>
      <w:r w:rsidRPr="007073E4">
        <w:rPr>
          <w:color w:val="4F6228" w:themeColor="accent3" w:themeShade="80"/>
        </w:rPr>
        <w:t>What you will ask them to do</w:t>
      </w:r>
    </w:p>
    <w:p w:rsidR="007073E4" w:rsidRPr="007073E4" w:rsidRDefault="007073E4" w:rsidP="007073E4">
      <w:pPr>
        <w:pStyle w:val="ListParagraph"/>
        <w:numPr>
          <w:ilvl w:val="0"/>
          <w:numId w:val="2"/>
        </w:numPr>
        <w:jc w:val="both"/>
        <w:rPr>
          <w:color w:val="4F6228" w:themeColor="accent3" w:themeShade="80"/>
        </w:rPr>
      </w:pPr>
      <w:r w:rsidRPr="007073E4">
        <w:rPr>
          <w:color w:val="4F6228" w:themeColor="accent3" w:themeShade="80"/>
        </w:rPr>
        <w:t>What you will not ask them to do</w:t>
      </w:r>
    </w:p>
    <w:p w:rsidR="007073E4" w:rsidRPr="007073E4" w:rsidRDefault="007073E4" w:rsidP="007073E4">
      <w:pPr>
        <w:pStyle w:val="ListParagraph"/>
        <w:numPr>
          <w:ilvl w:val="0"/>
          <w:numId w:val="2"/>
        </w:numPr>
        <w:jc w:val="both"/>
        <w:rPr>
          <w:color w:val="4F6228" w:themeColor="accent3" w:themeShade="80"/>
        </w:rPr>
      </w:pPr>
      <w:r w:rsidRPr="007073E4">
        <w:rPr>
          <w:color w:val="4F6228" w:themeColor="accent3" w:themeShade="80"/>
        </w:rPr>
        <w:t>What you will do for them</w:t>
      </w:r>
    </w:p>
    <w:p w:rsidR="007073E4" w:rsidRPr="007073E4" w:rsidRDefault="007073E4" w:rsidP="007073E4">
      <w:pPr>
        <w:pStyle w:val="ListParagraph"/>
        <w:numPr>
          <w:ilvl w:val="0"/>
          <w:numId w:val="2"/>
        </w:numPr>
        <w:jc w:val="both"/>
        <w:rPr>
          <w:color w:val="4F6228" w:themeColor="accent3" w:themeShade="80"/>
        </w:rPr>
      </w:pPr>
      <w:r w:rsidRPr="007073E4">
        <w:rPr>
          <w:color w:val="4F6228" w:themeColor="accent3" w:themeShade="80"/>
        </w:rPr>
        <w:t>What you will not do for them</w:t>
      </w:r>
    </w:p>
    <w:p w:rsidR="00B87566" w:rsidRDefault="00B50E5B" w:rsidP="0069196E">
      <w:pPr>
        <w:tabs>
          <w:tab w:val="right" w:leader="dot" w:pos="8928"/>
        </w:tabs>
        <w:rPr>
          <w:color w:val="4F6228" w:themeColor="accent3" w:themeShade="80"/>
          <w:sz w:val="24"/>
          <w:szCs w:val="24"/>
        </w:rPr>
      </w:pPr>
      <w:r>
        <w:rPr>
          <w:color w:val="4F6228" w:themeColor="accent3" w:themeShade="80"/>
          <w:sz w:val="24"/>
          <w:szCs w:val="24"/>
        </w:rPr>
        <w:t>Setting expectation at the beginning</w:t>
      </w:r>
      <w:r w:rsidR="007073E4">
        <w:rPr>
          <w:color w:val="4F6228" w:themeColor="accent3" w:themeShade="80"/>
          <w:sz w:val="24"/>
          <w:szCs w:val="24"/>
        </w:rPr>
        <w:t xml:space="preserve"> will help the students feel mo</w:t>
      </w:r>
      <w:r w:rsidR="00B87566">
        <w:rPr>
          <w:color w:val="4F6228" w:themeColor="accent3" w:themeShade="80"/>
          <w:sz w:val="24"/>
          <w:szCs w:val="24"/>
        </w:rPr>
        <w:t>re comfortable in the classroom as they will know what is expected of them and as well as the teacher. This will help create a positive and safe emotional environment.</w:t>
      </w:r>
      <w:r>
        <w:rPr>
          <w:color w:val="4F6228" w:themeColor="accent3" w:themeShade="80"/>
          <w:sz w:val="24"/>
          <w:szCs w:val="24"/>
        </w:rPr>
        <w:t xml:space="preserve"> It will also help students become more self-manageable. This will help </w:t>
      </w:r>
      <w:r w:rsidR="00EF5A68">
        <w:rPr>
          <w:color w:val="4F6228" w:themeColor="accent3" w:themeShade="80"/>
          <w:sz w:val="24"/>
          <w:szCs w:val="24"/>
        </w:rPr>
        <w:t>manage their own emotional behaviour.</w:t>
      </w:r>
    </w:p>
    <w:p w:rsidR="00B87566" w:rsidRDefault="00B87566" w:rsidP="0069196E">
      <w:pPr>
        <w:tabs>
          <w:tab w:val="right" w:leader="dot" w:pos="8928"/>
        </w:tabs>
        <w:rPr>
          <w:color w:val="4F6228" w:themeColor="accent3" w:themeShade="80"/>
          <w:sz w:val="24"/>
          <w:szCs w:val="24"/>
          <w:u w:val="single"/>
        </w:rPr>
      </w:pPr>
      <w:r>
        <w:rPr>
          <w:color w:val="4F6228" w:themeColor="accent3" w:themeShade="80"/>
          <w:sz w:val="24"/>
          <w:szCs w:val="24"/>
          <w:u w:val="single"/>
        </w:rPr>
        <w:t>Strategies:</w:t>
      </w:r>
    </w:p>
    <w:p w:rsidR="00B87566" w:rsidRPr="00B87566" w:rsidRDefault="00B87566" w:rsidP="00B87566">
      <w:pPr>
        <w:pStyle w:val="ListParagraph"/>
        <w:numPr>
          <w:ilvl w:val="0"/>
          <w:numId w:val="3"/>
        </w:numPr>
        <w:jc w:val="both"/>
        <w:rPr>
          <w:color w:val="4F6228" w:themeColor="accent3" w:themeShade="80"/>
        </w:rPr>
      </w:pPr>
      <w:r w:rsidRPr="00B87566">
        <w:rPr>
          <w:color w:val="4F6228" w:themeColor="accent3" w:themeShade="80"/>
        </w:rPr>
        <w:t>Greet students personally</w:t>
      </w:r>
    </w:p>
    <w:p w:rsidR="00B87566" w:rsidRPr="00B87566" w:rsidRDefault="00B87566" w:rsidP="00B87566">
      <w:pPr>
        <w:pStyle w:val="ListParagraph"/>
        <w:numPr>
          <w:ilvl w:val="0"/>
          <w:numId w:val="3"/>
        </w:numPr>
        <w:jc w:val="both"/>
        <w:rPr>
          <w:color w:val="4F6228" w:themeColor="accent3" w:themeShade="80"/>
        </w:rPr>
      </w:pPr>
      <w:r w:rsidRPr="00B87566">
        <w:rPr>
          <w:color w:val="4F6228" w:themeColor="accent3" w:themeShade="80"/>
        </w:rPr>
        <w:t>Make frequent eye contact</w:t>
      </w:r>
    </w:p>
    <w:p w:rsidR="00B87566" w:rsidRPr="00B87566" w:rsidRDefault="00B87566" w:rsidP="00B87566">
      <w:pPr>
        <w:pStyle w:val="ListParagraph"/>
        <w:numPr>
          <w:ilvl w:val="0"/>
          <w:numId w:val="3"/>
        </w:numPr>
        <w:jc w:val="both"/>
        <w:rPr>
          <w:color w:val="4F6228" w:themeColor="accent3" w:themeShade="80"/>
        </w:rPr>
      </w:pPr>
      <w:r w:rsidRPr="00B87566">
        <w:rPr>
          <w:color w:val="4F6228" w:themeColor="accent3" w:themeShade="80"/>
        </w:rPr>
        <w:t>Negotiate rules and routines with the students</w:t>
      </w:r>
    </w:p>
    <w:p w:rsidR="00B87566" w:rsidRPr="00B87566" w:rsidRDefault="00B87566" w:rsidP="00B87566">
      <w:pPr>
        <w:pStyle w:val="ListParagraph"/>
        <w:numPr>
          <w:ilvl w:val="0"/>
          <w:numId w:val="3"/>
        </w:numPr>
        <w:jc w:val="both"/>
        <w:rPr>
          <w:color w:val="4F6228" w:themeColor="accent3" w:themeShade="80"/>
        </w:rPr>
      </w:pPr>
      <w:r>
        <w:rPr>
          <w:color w:val="4F6228" w:themeColor="accent3" w:themeShade="80"/>
        </w:rPr>
        <w:t>Descriptive encouragement – “Great work for being on task”</w:t>
      </w:r>
    </w:p>
    <w:p w:rsidR="00B87566" w:rsidRPr="00B87566" w:rsidRDefault="00B87566" w:rsidP="00B87566">
      <w:pPr>
        <w:pStyle w:val="ListParagraph"/>
        <w:numPr>
          <w:ilvl w:val="0"/>
          <w:numId w:val="3"/>
        </w:numPr>
        <w:jc w:val="both"/>
        <w:rPr>
          <w:color w:val="4F6228" w:themeColor="accent3" w:themeShade="80"/>
        </w:rPr>
      </w:pPr>
      <w:r w:rsidRPr="00B87566">
        <w:rPr>
          <w:color w:val="4F6228" w:themeColor="accent3" w:themeShade="80"/>
        </w:rPr>
        <w:t>Use positive language</w:t>
      </w:r>
    </w:p>
    <w:p w:rsidR="00B87566" w:rsidRPr="00B87566" w:rsidRDefault="00B87566" w:rsidP="00B87566">
      <w:pPr>
        <w:pStyle w:val="ListParagraph"/>
        <w:numPr>
          <w:ilvl w:val="0"/>
          <w:numId w:val="3"/>
        </w:numPr>
        <w:jc w:val="both"/>
        <w:rPr>
          <w:color w:val="4F6228" w:themeColor="accent3" w:themeShade="80"/>
        </w:rPr>
      </w:pPr>
      <w:r w:rsidRPr="00B87566">
        <w:rPr>
          <w:color w:val="4F6228" w:themeColor="accent3" w:themeShade="80"/>
        </w:rPr>
        <w:t>Interact with students outside the classroom</w:t>
      </w:r>
    </w:p>
    <w:p w:rsidR="00B87566" w:rsidRPr="00B87566" w:rsidRDefault="00B87566" w:rsidP="00B87566">
      <w:pPr>
        <w:pStyle w:val="ListParagraph"/>
        <w:numPr>
          <w:ilvl w:val="0"/>
          <w:numId w:val="3"/>
        </w:numPr>
        <w:jc w:val="both"/>
        <w:rPr>
          <w:color w:val="4F6228" w:themeColor="accent3" w:themeShade="80"/>
        </w:rPr>
      </w:pPr>
      <w:r w:rsidRPr="00B87566">
        <w:rPr>
          <w:color w:val="4F6228" w:themeColor="accent3" w:themeShade="80"/>
        </w:rPr>
        <w:t>Minimise embarrassment</w:t>
      </w:r>
    </w:p>
    <w:p w:rsidR="00B87566" w:rsidRPr="00B87566" w:rsidRDefault="00B87566" w:rsidP="00B87566">
      <w:pPr>
        <w:pStyle w:val="ListParagraph"/>
        <w:numPr>
          <w:ilvl w:val="0"/>
          <w:numId w:val="3"/>
        </w:numPr>
        <w:jc w:val="both"/>
        <w:rPr>
          <w:color w:val="4F6228" w:themeColor="accent3" w:themeShade="80"/>
        </w:rPr>
      </w:pPr>
      <w:r w:rsidRPr="00B87566">
        <w:rPr>
          <w:color w:val="4F6228" w:themeColor="accent3" w:themeShade="80"/>
        </w:rPr>
        <w:t>Use humour</w:t>
      </w:r>
    </w:p>
    <w:p w:rsidR="00B87566" w:rsidRDefault="00B87566" w:rsidP="00B87566">
      <w:pPr>
        <w:pStyle w:val="ListParagraph"/>
        <w:numPr>
          <w:ilvl w:val="0"/>
          <w:numId w:val="3"/>
        </w:numPr>
        <w:jc w:val="both"/>
        <w:rPr>
          <w:color w:val="4F6228" w:themeColor="accent3" w:themeShade="80"/>
        </w:rPr>
      </w:pPr>
      <w:r w:rsidRPr="00B87566">
        <w:rPr>
          <w:color w:val="4F6228" w:themeColor="accent3" w:themeShade="80"/>
        </w:rPr>
        <w:lastRenderedPageBreak/>
        <w:t>Use class meetings</w:t>
      </w:r>
    </w:p>
    <w:p w:rsidR="00D75F83" w:rsidRDefault="00D75F83" w:rsidP="00B87566">
      <w:pPr>
        <w:pStyle w:val="ListParagraph"/>
        <w:numPr>
          <w:ilvl w:val="0"/>
          <w:numId w:val="3"/>
        </w:numPr>
        <w:jc w:val="both"/>
        <w:rPr>
          <w:color w:val="4F6228" w:themeColor="accent3" w:themeShade="80"/>
        </w:rPr>
      </w:pPr>
      <w:r>
        <w:rPr>
          <w:color w:val="4F6228" w:themeColor="accent3" w:themeShade="80"/>
        </w:rPr>
        <w:t>Learn name of students – Create name tags</w:t>
      </w:r>
    </w:p>
    <w:p w:rsidR="00D75F83" w:rsidRDefault="00D75F83" w:rsidP="00D75F83">
      <w:pPr>
        <w:jc w:val="both"/>
        <w:rPr>
          <w:color w:val="4F6228" w:themeColor="accent3" w:themeShade="80"/>
        </w:rPr>
      </w:pPr>
      <w:r>
        <w:rPr>
          <w:color w:val="4F6228" w:themeColor="accent3" w:themeShade="80"/>
        </w:rPr>
        <w:t xml:space="preserve">An important emotional feeling to remember with every student is their self-esteem. </w:t>
      </w:r>
      <w:r w:rsidRPr="00D75F83">
        <w:rPr>
          <w:color w:val="4F6228" w:themeColor="accent3" w:themeShade="80"/>
        </w:rPr>
        <w:t>Blascovich</w:t>
      </w:r>
      <w:r w:rsidR="008B4591">
        <w:rPr>
          <w:color w:val="4F6228" w:themeColor="accent3" w:themeShade="80"/>
        </w:rPr>
        <w:t>. J.</w:t>
      </w:r>
      <w:r w:rsidRPr="00D75F83">
        <w:rPr>
          <w:color w:val="4F6228" w:themeColor="accent3" w:themeShade="80"/>
        </w:rPr>
        <w:t xml:space="preserve"> &amp; Tomaka</w:t>
      </w:r>
      <w:r w:rsidR="00C676DD">
        <w:rPr>
          <w:color w:val="4F6228" w:themeColor="accent3" w:themeShade="80"/>
        </w:rPr>
        <w:t>,</w:t>
      </w:r>
      <w:r w:rsidR="008B4591">
        <w:rPr>
          <w:color w:val="4F6228" w:themeColor="accent3" w:themeShade="80"/>
        </w:rPr>
        <w:t xml:space="preserve"> J.</w:t>
      </w:r>
      <w:r w:rsidRPr="00D75F83">
        <w:rPr>
          <w:color w:val="4F6228" w:themeColor="accent3" w:themeShade="80"/>
        </w:rPr>
        <w:t xml:space="preserve"> </w:t>
      </w:r>
      <w:r>
        <w:rPr>
          <w:color w:val="4F6228" w:themeColor="accent3" w:themeShade="80"/>
        </w:rPr>
        <w:t>(</w:t>
      </w:r>
      <w:r w:rsidRPr="00D75F83">
        <w:rPr>
          <w:color w:val="4F6228" w:themeColor="accent3" w:themeShade="80"/>
        </w:rPr>
        <w:t>1991</w:t>
      </w:r>
      <w:r>
        <w:rPr>
          <w:color w:val="4F6228" w:themeColor="accent3" w:themeShade="80"/>
        </w:rPr>
        <w:t>)</w:t>
      </w:r>
      <w:r w:rsidRPr="00D75F83">
        <w:rPr>
          <w:color w:val="4F6228" w:themeColor="accent3" w:themeShade="80"/>
        </w:rPr>
        <w:t xml:space="preserve"> </w:t>
      </w:r>
      <w:r w:rsidR="00A86D83" w:rsidRPr="00D75F83">
        <w:rPr>
          <w:color w:val="4F6228" w:themeColor="accent3" w:themeShade="80"/>
        </w:rPr>
        <w:t>defines</w:t>
      </w:r>
      <w:r w:rsidRPr="00D75F83">
        <w:rPr>
          <w:color w:val="4F6228" w:themeColor="accent3" w:themeShade="80"/>
        </w:rPr>
        <w:t xml:space="preserve"> Self-esteem as</w:t>
      </w:r>
      <w:r>
        <w:rPr>
          <w:color w:val="4F6228" w:themeColor="accent3" w:themeShade="80"/>
        </w:rPr>
        <w:t xml:space="preserve"> a</w:t>
      </w:r>
      <w:r w:rsidRPr="00D75F83">
        <w:rPr>
          <w:color w:val="4F6228" w:themeColor="accent3" w:themeShade="80"/>
        </w:rPr>
        <w:t>n individual’s sense of their value of worth, or the extent to which a person values, approves of, appreciates, prizes, or likes him or herself.</w:t>
      </w:r>
      <w:r>
        <w:rPr>
          <w:color w:val="4F6228" w:themeColor="accent3" w:themeShade="80"/>
        </w:rPr>
        <w:t xml:space="preserve"> </w:t>
      </w:r>
    </w:p>
    <w:p w:rsidR="00D75F83" w:rsidRDefault="00D75F83" w:rsidP="00D75F83">
      <w:pPr>
        <w:jc w:val="both"/>
        <w:rPr>
          <w:color w:val="4F6228" w:themeColor="accent3" w:themeShade="80"/>
        </w:rPr>
      </w:pPr>
      <w:r w:rsidRPr="00D75F83">
        <w:rPr>
          <w:color w:val="4F6228" w:themeColor="accent3" w:themeShade="80"/>
        </w:rPr>
        <w:t>Increasing a student’s self-esteem will result in increased achievement. Increasing a student’s achievement will result in increased self-esteem.</w:t>
      </w:r>
    </w:p>
    <w:p w:rsidR="00D75F83" w:rsidRDefault="00D75F83" w:rsidP="00D75F83">
      <w:pPr>
        <w:rPr>
          <w:color w:val="4F6228" w:themeColor="accent3" w:themeShade="80"/>
          <w:u w:val="single"/>
        </w:rPr>
      </w:pPr>
      <w:r w:rsidRPr="00B50E5B">
        <w:rPr>
          <w:color w:val="4F6228" w:themeColor="accent3" w:themeShade="80"/>
          <w:sz w:val="24"/>
          <w:u w:val="single"/>
        </w:rPr>
        <w:t>Implications</w:t>
      </w:r>
      <w:r w:rsidRPr="00D75F83">
        <w:rPr>
          <w:color w:val="4F6228" w:themeColor="accent3" w:themeShade="80"/>
          <w:u w:val="single"/>
        </w:rPr>
        <w:t xml:space="preserve"> for Teachers</w:t>
      </w:r>
      <w:r>
        <w:rPr>
          <w:color w:val="4F6228" w:themeColor="accent3" w:themeShade="80"/>
          <w:u w:val="single"/>
        </w:rPr>
        <w:t>:</w:t>
      </w:r>
    </w:p>
    <w:p w:rsidR="00D75F83" w:rsidRPr="00D75F83" w:rsidRDefault="00D75F83" w:rsidP="00D75F83">
      <w:pPr>
        <w:pStyle w:val="ListParagraph"/>
        <w:numPr>
          <w:ilvl w:val="0"/>
          <w:numId w:val="4"/>
        </w:numPr>
        <w:jc w:val="both"/>
        <w:rPr>
          <w:color w:val="4F6228" w:themeColor="accent3" w:themeShade="80"/>
        </w:rPr>
      </w:pPr>
      <w:r w:rsidRPr="00D75F83">
        <w:rPr>
          <w:color w:val="4F6228" w:themeColor="accent3" w:themeShade="80"/>
        </w:rPr>
        <w:t>Don’t disregard self-esteem</w:t>
      </w:r>
    </w:p>
    <w:p w:rsidR="00D75F83" w:rsidRPr="00D75F83" w:rsidRDefault="00D75F83" w:rsidP="00D75F83">
      <w:pPr>
        <w:pStyle w:val="ListParagraph"/>
        <w:numPr>
          <w:ilvl w:val="0"/>
          <w:numId w:val="4"/>
        </w:numPr>
        <w:jc w:val="both"/>
        <w:rPr>
          <w:color w:val="4F6228" w:themeColor="accent3" w:themeShade="80"/>
        </w:rPr>
      </w:pPr>
      <w:r w:rsidRPr="00D75F83">
        <w:rPr>
          <w:color w:val="4F6228" w:themeColor="accent3" w:themeShade="80"/>
        </w:rPr>
        <w:t>Focus on techniques that will result in increased earned self-esteem</w:t>
      </w:r>
    </w:p>
    <w:p w:rsidR="00D75F83" w:rsidRPr="00D75F83" w:rsidRDefault="00D75F83" w:rsidP="00D75F83">
      <w:pPr>
        <w:pStyle w:val="ListParagraph"/>
        <w:numPr>
          <w:ilvl w:val="0"/>
          <w:numId w:val="4"/>
        </w:numPr>
        <w:jc w:val="both"/>
        <w:rPr>
          <w:color w:val="4F6228" w:themeColor="accent3" w:themeShade="80"/>
        </w:rPr>
      </w:pPr>
      <w:r w:rsidRPr="00D75F83">
        <w:rPr>
          <w:color w:val="4F6228" w:themeColor="accent3" w:themeShade="80"/>
        </w:rPr>
        <w:t>Don’t shield students from feelings of sadness, frustration, and anxiety when they lose, fail or make mistakes</w:t>
      </w:r>
    </w:p>
    <w:p w:rsidR="00D75F83" w:rsidRDefault="00D75F83" w:rsidP="00D75F83">
      <w:pPr>
        <w:pStyle w:val="ListParagraph"/>
        <w:numPr>
          <w:ilvl w:val="0"/>
          <w:numId w:val="4"/>
        </w:numPr>
        <w:jc w:val="both"/>
        <w:rPr>
          <w:color w:val="4F6228" w:themeColor="accent3" w:themeShade="80"/>
        </w:rPr>
      </w:pPr>
      <w:r w:rsidRPr="00D75F83">
        <w:rPr>
          <w:color w:val="4F6228" w:themeColor="accent3" w:themeShade="80"/>
        </w:rPr>
        <w:t>Teach resiliency and self-control</w:t>
      </w:r>
    </w:p>
    <w:p w:rsidR="00D75F83" w:rsidRDefault="00D75F83" w:rsidP="00D75F83">
      <w:pPr>
        <w:jc w:val="both"/>
        <w:rPr>
          <w:color w:val="4F6228" w:themeColor="accent3" w:themeShade="80"/>
          <w:u w:val="single"/>
        </w:rPr>
      </w:pPr>
      <w:r w:rsidRPr="00B50E5B">
        <w:rPr>
          <w:color w:val="4F6228" w:themeColor="accent3" w:themeShade="80"/>
          <w:sz w:val="24"/>
          <w:u w:val="single"/>
        </w:rPr>
        <w:t>Strategies</w:t>
      </w:r>
      <w:r w:rsidRPr="00D75F83">
        <w:rPr>
          <w:color w:val="4F6228" w:themeColor="accent3" w:themeShade="80"/>
          <w:u w:val="single"/>
        </w:rPr>
        <w:t xml:space="preserve"> for increasing self-esteem:</w:t>
      </w:r>
    </w:p>
    <w:p w:rsidR="00D75F83" w:rsidRPr="00D75F83" w:rsidRDefault="00D75F83" w:rsidP="00D75F83">
      <w:pPr>
        <w:pStyle w:val="ListParagraph"/>
        <w:numPr>
          <w:ilvl w:val="0"/>
          <w:numId w:val="5"/>
        </w:numPr>
        <w:jc w:val="both"/>
        <w:rPr>
          <w:color w:val="4F6228" w:themeColor="accent3" w:themeShade="80"/>
        </w:rPr>
      </w:pPr>
      <w:r w:rsidRPr="00D75F83">
        <w:rPr>
          <w:color w:val="4F6228" w:themeColor="accent3" w:themeShade="80"/>
        </w:rPr>
        <w:t>Pro-social values</w:t>
      </w:r>
    </w:p>
    <w:p w:rsidR="00D75F83" w:rsidRPr="00D75F83" w:rsidRDefault="00D75F83" w:rsidP="00D75F83">
      <w:pPr>
        <w:pStyle w:val="ListParagraph"/>
        <w:numPr>
          <w:ilvl w:val="0"/>
          <w:numId w:val="5"/>
        </w:numPr>
        <w:jc w:val="both"/>
        <w:rPr>
          <w:color w:val="4F6228" w:themeColor="accent3" w:themeShade="80"/>
        </w:rPr>
      </w:pPr>
      <w:r w:rsidRPr="00D75F83">
        <w:rPr>
          <w:color w:val="4F6228" w:themeColor="accent3" w:themeShade="80"/>
        </w:rPr>
        <w:t>Coping skills</w:t>
      </w:r>
    </w:p>
    <w:p w:rsidR="00D75F83" w:rsidRPr="00D75F83" w:rsidRDefault="00D75F83" w:rsidP="00D75F83">
      <w:pPr>
        <w:pStyle w:val="ListParagraph"/>
        <w:numPr>
          <w:ilvl w:val="0"/>
          <w:numId w:val="5"/>
        </w:numPr>
        <w:jc w:val="both"/>
        <w:rPr>
          <w:color w:val="4F6228" w:themeColor="accent3" w:themeShade="80"/>
        </w:rPr>
      </w:pPr>
      <w:r w:rsidRPr="00D75F83">
        <w:rPr>
          <w:color w:val="4F6228" w:themeColor="accent3" w:themeShade="80"/>
        </w:rPr>
        <w:t>Courage</w:t>
      </w:r>
    </w:p>
    <w:p w:rsidR="00D75F83" w:rsidRPr="00D75F83" w:rsidRDefault="00D75F83" w:rsidP="00D75F83">
      <w:pPr>
        <w:pStyle w:val="ListParagraph"/>
        <w:numPr>
          <w:ilvl w:val="0"/>
          <w:numId w:val="5"/>
        </w:numPr>
        <w:jc w:val="both"/>
        <w:rPr>
          <w:color w:val="4F6228" w:themeColor="accent3" w:themeShade="80"/>
        </w:rPr>
      </w:pPr>
      <w:r w:rsidRPr="00D75F83">
        <w:rPr>
          <w:color w:val="4F6228" w:themeColor="accent3" w:themeShade="80"/>
        </w:rPr>
        <w:t>Managing feelings</w:t>
      </w:r>
    </w:p>
    <w:p w:rsidR="00D75F83" w:rsidRPr="00D75F83" w:rsidRDefault="00D75F83" w:rsidP="00D75F83">
      <w:pPr>
        <w:pStyle w:val="ListParagraph"/>
        <w:numPr>
          <w:ilvl w:val="0"/>
          <w:numId w:val="5"/>
        </w:numPr>
        <w:jc w:val="both"/>
        <w:rPr>
          <w:color w:val="4F6228" w:themeColor="accent3" w:themeShade="80"/>
        </w:rPr>
      </w:pPr>
      <w:r w:rsidRPr="00D75F83">
        <w:rPr>
          <w:color w:val="4F6228" w:themeColor="accent3" w:themeShade="80"/>
        </w:rPr>
        <w:t>Social skills</w:t>
      </w:r>
    </w:p>
    <w:p w:rsidR="00D75F83" w:rsidRPr="00D75F83" w:rsidRDefault="00D75F83" w:rsidP="00D75F83">
      <w:pPr>
        <w:pStyle w:val="ListParagraph"/>
        <w:numPr>
          <w:ilvl w:val="0"/>
          <w:numId w:val="5"/>
        </w:numPr>
        <w:jc w:val="both"/>
        <w:rPr>
          <w:color w:val="4F6228" w:themeColor="accent3" w:themeShade="80"/>
        </w:rPr>
      </w:pPr>
      <w:r w:rsidRPr="00D75F83">
        <w:rPr>
          <w:color w:val="4F6228" w:themeColor="accent3" w:themeShade="80"/>
        </w:rPr>
        <w:t>Goal achievement (SMART)</w:t>
      </w:r>
    </w:p>
    <w:p w:rsidR="00D75F83" w:rsidRDefault="00D75F83" w:rsidP="00D75F83">
      <w:pPr>
        <w:pStyle w:val="ListParagraph"/>
        <w:numPr>
          <w:ilvl w:val="0"/>
          <w:numId w:val="5"/>
        </w:numPr>
        <w:jc w:val="both"/>
        <w:rPr>
          <w:color w:val="4F6228" w:themeColor="accent3" w:themeShade="80"/>
        </w:rPr>
      </w:pPr>
      <w:r w:rsidRPr="00D75F83">
        <w:rPr>
          <w:color w:val="4F6228" w:themeColor="accent3" w:themeShade="80"/>
        </w:rPr>
        <w:t>Evidence-based self-knowledge</w:t>
      </w:r>
    </w:p>
    <w:p w:rsidR="00BF4FBF" w:rsidRPr="00BF4FBF" w:rsidRDefault="00C676DD" w:rsidP="00BF4FBF">
      <w:pPr>
        <w:jc w:val="both"/>
        <w:rPr>
          <w:color w:val="4F6228" w:themeColor="accent3" w:themeShade="80"/>
        </w:rPr>
      </w:pPr>
      <w:r>
        <w:rPr>
          <w:color w:val="4F6228" w:themeColor="accent3" w:themeShade="80"/>
        </w:rPr>
        <w:t xml:space="preserve">By applying these simple strategies and implications in the classroom settings, students will feel more comfortable and safe. This will help students think interdependently. </w:t>
      </w:r>
      <w:r w:rsidRPr="00C676DD">
        <w:rPr>
          <w:rFonts w:eastAsia="Times New Roman" w:cstheme="minorHAnsi"/>
          <w:color w:val="4F6228" w:themeColor="accent3" w:themeShade="80"/>
        </w:rPr>
        <w:t>Thinking interpedently and working together requires students to justify their ideas, moving to higher order thinking and to develop the skills to accept critical feedback from peers and to give constructive feedback.</w:t>
      </w:r>
      <w:r w:rsidRPr="00C676DD">
        <w:rPr>
          <w:color w:val="4F6228" w:themeColor="accent3" w:themeShade="80"/>
        </w:rPr>
        <w:t xml:space="preserve"> </w:t>
      </w:r>
      <w:r w:rsidRPr="00C676DD">
        <w:rPr>
          <w:rFonts w:eastAsia="Times New Roman" w:cstheme="minorHAnsi"/>
          <w:color w:val="4F6228" w:themeColor="accent3" w:themeShade="80"/>
        </w:rPr>
        <w:t>Students grow in their characters as they develop listening skills, empathy, and compassion, self and social awareness.</w:t>
      </w:r>
      <w:r w:rsidRPr="00C676DD">
        <w:rPr>
          <w:color w:val="4F6228" w:themeColor="accent3" w:themeShade="80"/>
        </w:rPr>
        <w:t xml:space="preserve"> </w:t>
      </w:r>
    </w:p>
    <w:p w:rsidR="00D75F83" w:rsidRDefault="00AE6B42" w:rsidP="00D75F83">
      <w:pPr>
        <w:jc w:val="both"/>
        <w:rPr>
          <w:color w:val="4F6228" w:themeColor="accent3" w:themeShade="80"/>
          <w:u w:val="single"/>
        </w:rPr>
      </w:pPr>
      <w:r w:rsidRPr="00AE6B42">
        <w:rPr>
          <w:color w:val="4F6228" w:themeColor="accent3" w:themeShade="80"/>
          <w:u w:val="single"/>
        </w:rPr>
        <w:t>Games</w:t>
      </w:r>
      <w:r w:rsidR="00A86D83">
        <w:rPr>
          <w:color w:val="4F6228" w:themeColor="accent3" w:themeShade="80"/>
          <w:u w:val="single"/>
        </w:rPr>
        <w:t>/Activities:</w:t>
      </w:r>
    </w:p>
    <w:p w:rsidR="00AE6B42" w:rsidRPr="00AE6B42" w:rsidRDefault="00AE6B42" w:rsidP="00AE6B42">
      <w:pPr>
        <w:pStyle w:val="ListParagraph"/>
        <w:numPr>
          <w:ilvl w:val="0"/>
          <w:numId w:val="6"/>
        </w:numPr>
        <w:jc w:val="both"/>
        <w:rPr>
          <w:color w:val="4F6228" w:themeColor="accent3" w:themeShade="80"/>
        </w:rPr>
      </w:pPr>
      <w:r w:rsidRPr="00AE6B42">
        <w:rPr>
          <w:color w:val="4F6228" w:themeColor="accent3" w:themeShade="80"/>
        </w:rPr>
        <w:t>Who am I</w:t>
      </w:r>
      <w:r w:rsidR="00A86D83">
        <w:rPr>
          <w:color w:val="4F6228" w:themeColor="accent3" w:themeShade="80"/>
        </w:rPr>
        <w:t>?</w:t>
      </w:r>
    </w:p>
    <w:p w:rsidR="00AE6B42" w:rsidRDefault="00AE6B42" w:rsidP="00D75F83">
      <w:pPr>
        <w:jc w:val="both"/>
        <w:rPr>
          <w:color w:val="4F6228" w:themeColor="accent3" w:themeShade="80"/>
        </w:rPr>
      </w:pPr>
      <w:r>
        <w:rPr>
          <w:color w:val="4F6228" w:themeColor="accent3" w:themeShade="80"/>
        </w:rPr>
        <w:t>This game is about letting the students know who you are first of all, and then letting them have a go to find out more about who they are. Some of the students may find this activity scary. It is important that the teacher goes first and presents it in a very fun, laughing way. An example could be the teacher does a power point presentation with pictures.</w:t>
      </w:r>
    </w:p>
    <w:p w:rsidR="00D75F83" w:rsidRDefault="00A86D83" w:rsidP="00AE6B42">
      <w:pPr>
        <w:pStyle w:val="ListParagraph"/>
        <w:numPr>
          <w:ilvl w:val="0"/>
          <w:numId w:val="6"/>
        </w:numPr>
        <w:jc w:val="both"/>
        <w:rPr>
          <w:color w:val="4F6228" w:themeColor="accent3" w:themeShade="80"/>
        </w:rPr>
      </w:pPr>
      <w:r>
        <w:rPr>
          <w:color w:val="4F6228" w:themeColor="accent3" w:themeShade="80"/>
        </w:rPr>
        <w:t>Meet me bingo</w:t>
      </w:r>
      <w:r w:rsidR="00AE6B42">
        <w:rPr>
          <w:color w:val="4F6228" w:themeColor="accent3" w:themeShade="80"/>
        </w:rPr>
        <w:t>.</w:t>
      </w:r>
    </w:p>
    <w:p w:rsidR="00AE6B42" w:rsidRDefault="00AE6B42" w:rsidP="00AE6B42">
      <w:pPr>
        <w:jc w:val="both"/>
        <w:rPr>
          <w:color w:val="4F6228" w:themeColor="accent3" w:themeShade="80"/>
        </w:rPr>
      </w:pPr>
      <w:r>
        <w:rPr>
          <w:color w:val="4F6228" w:themeColor="accent3" w:themeShade="80"/>
        </w:rPr>
        <w:t>This activity will help</w:t>
      </w:r>
      <w:r w:rsidR="00061833">
        <w:rPr>
          <w:color w:val="4F6228" w:themeColor="accent3" w:themeShade="80"/>
        </w:rPr>
        <w:t xml:space="preserve"> students</w:t>
      </w:r>
      <w:r>
        <w:rPr>
          <w:color w:val="4F6228" w:themeColor="accent3" w:themeShade="80"/>
        </w:rPr>
        <w:t xml:space="preserve"> ‘break the ice’</w:t>
      </w:r>
      <w:r w:rsidR="00061833">
        <w:rPr>
          <w:color w:val="4F6228" w:themeColor="accent3" w:themeShade="80"/>
        </w:rPr>
        <w:t xml:space="preserve"> by</w:t>
      </w:r>
      <w:r>
        <w:rPr>
          <w:color w:val="4F6228" w:themeColor="accent3" w:themeShade="80"/>
        </w:rPr>
        <w:t xml:space="preserve"> getting to know other students. </w:t>
      </w:r>
      <w:r w:rsidR="00A86D83">
        <w:rPr>
          <w:color w:val="4F6228" w:themeColor="accent3" w:themeShade="80"/>
        </w:rPr>
        <w:t>T</w:t>
      </w:r>
      <w:r w:rsidR="005842BF">
        <w:rPr>
          <w:color w:val="4F6228" w:themeColor="accent3" w:themeShade="80"/>
        </w:rPr>
        <w:t>his activity works by having a big list of q</w:t>
      </w:r>
      <w:r w:rsidR="00A86D83">
        <w:rPr>
          <w:color w:val="4F6228" w:themeColor="accent3" w:themeShade="80"/>
        </w:rPr>
        <w:t>uestions on a piece of paper that</w:t>
      </w:r>
      <w:r w:rsidR="005842BF">
        <w:rPr>
          <w:color w:val="4F6228" w:themeColor="accent3" w:themeShade="80"/>
        </w:rPr>
        <w:t xml:space="preserve"> every student </w:t>
      </w:r>
      <w:r w:rsidR="00A86D83">
        <w:rPr>
          <w:color w:val="4F6228" w:themeColor="accent3" w:themeShade="80"/>
        </w:rPr>
        <w:t>receives</w:t>
      </w:r>
      <w:r w:rsidR="005842BF">
        <w:rPr>
          <w:color w:val="4F6228" w:themeColor="accent3" w:themeShade="80"/>
        </w:rPr>
        <w:t xml:space="preserve">. This piece of paper </w:t>
      </w:r>
      <w:r w:rsidR="005842BF">
        <w:rPr>
          <w:color w:val="4F6228" w:themeColor="accent3" w:themeShade="80"/>
        </w:rPr>
        <w:lastRenderedPageBreak/>
        <w:t xml:space="preserve">contains questions </w:t>
      </w:r>
      <w:r w:rsidR="00A66D6E">
        <w:rPr>
          <w:color w:val="4F6228" w:themeColor="accent3" w:themeShade="80"/>
        </w:rPr>
        <w:t>that the students need to fi</w:t>
      </w:r>
      <w:r w:rsidR="00061833">
        <w:rPr>
          <w:color w:val="4F6228" w:themeColor="accent3" w:themeShade="80"/>
        </w:rPr>
        <w:t>nd other students that have the</w:t>
      </w:r>
      <w:r w:rsidR="00A66D6E">
        <w:rPr>
          <w:color w:val="4F6228" w:themeColor="accent3" w:themeShade="80"/>
        </w:rPr>
        <w:t xml:space="preserve"> same answer to th</w:t>
      </w:r>
      <w:r w:rsidR="00061833">
        <w:rPr>
          <w:color w:val="4F6228" w:themeColor="accent3" w:themeShade="80"/>
        </w:rPr>
        <w:t>at question</w:t>
      </w:r>
      <w:r w:rsidR="00A66D6E">
        <w:rPr>
          <w:color w:val="4F6228" w:themeColor="accent3" w:themeShade="80"/>
        </w:rPr>
        <w:t>. For an example, a question could be, find someone else that has the same birthday</w:t>
      </w:r>
      <w:r w:rsidR="00B50E5B">
        <w:rPr>
          <w:color w:val="4F6228" w:themeColor="accent3" w:themeShade="80"/>
        </w:rPr>
        <w:t xml:space="preserve"> </w:t>
      </w:r>
      <w:r w:rsidR="00A66D6E">
        <w:rPr>
          <w:color w:val="4F6228" w:themeColor="accent3" w:themeShade="80"/>
        </w:rPr>
        <w:t>month as you.</w:t>
      </w:r>
      <w:r w:rsidR="00A86D83">
        <w:rPr>
          <w:color w:val="4F6228" w:themeColor="accent3" w:themeShade="80"/>
        </w:rPr>
        <w:t xml:space="preserve"> The students then need to write </w:t>
      </w:r>
      <w:r w:rsidR="00061833">
        <w:rPr>
          <w:color w:val="4F6228" w:themeColor="accent3" w:themeShade="80"/>
        </w:rPr>
        <w:t>down</w:t>
      </w:r>
      <w:r w:rsidR="00A86D83">
        <w:rPr>
          <w:color w:val="4F6228" w:themeColor="accent3" w:themeShade="80"/>
        </w:rPr>
        <w:t xml:space="preserve"> at least 1 person</w:t>
      </w:r>
      <w:r w:rsidR="00061833">
        <w:rPr>
          <w:color w:val="4F6228" w:themeColor="accent3" w:themeShade="80"/>
        </w:rPr>
        <w:t>s name</w:t>
      </w:r>
      <w:r w:rsidR="00A86D83">
        <w:rPr>
          <w:color w:val="4F6228" w:themeColor="accent3" w:themeShade="80"/>
        </w:rPr>
        <w:t xml:space="preserve"> who has the same birthday month.</w:t>
      </w:r>
    </w:p>
    <w:p w:rsidR="00B50E5B" w:rsidRDefault="00B50E5B" w:rsidP="00AE6B42">
      <w:pPr>
        <w:jc w:val="both"/>
        <w:rPr>
          <w:color w:val="4F6228" w:themeColor="accent3" w:themeShade="80"/>
        </w:rPr>
      </w:pPr>
      <w:r>
        <w:rPr>
          <w:color w:val="4F6228" w:themeColor="accent3" w:themeShade="80"/>
        </w:rPr>
        <w:t xml:space="preserve">The above activities will help provide the students with positive relationships skills by encouraging them to meet other students, learn new things about other students and as well as help find friends. All of these things help create a safe and positive emotional environment.  </w:t>
      </w:r>
    </w:p>
    <w:p w:rsidR="00B50E5B" w:rsidRDefault="00B50E5B" w:rsidP="00AE6B42">
      <w:pPr>
        <w:jc w:val="both"/>
        <w:rPr>
          <w:color w:val="4F6228" w:themeColor="accent3" w:themeShade="80"/>
        </w:rPr>
      </w:pPr>
    </w:p>
    <w:p w:rsidR="00B50E5B" w:rsidRDefault="00B50E5B" w:rsidP="00AE6B42">
      <w:pPr>
        <w:jc w:val="both"/>
        <w:rPr>
          <w:color w:val="4F6228" w:themeColor="accent3" w:themeShade="80"/>
        </w:rPr>
      </w:pPr>
    </w:p>
    <w:p w:rsidR="00B50E5B" w:rsidRDefault="00B50E5B" w:rsidP="00AE6B42">
      <w:pPr>
        <w:jc w:val="both"/>
        <w:rPr>
          <w:color w:val="4F6228" w:themeColor="accent3" w:themeShade="80"/>
        </w:rPr>
      </w:pPr>
    </w:p>
    <w:p w:rsidR="00B50E5B" w:rsidRDefault="00B50E5B" w:rsidP="00AE6B42">
      <w:pPr>
        <w:jc w:val="both"/>
        <w:rPr>
          <w:color w:val="4F6228" w:themeColor="accent3" w:themeShade="80"/>
        </w:rPr>
      </w:pPr>
    </w:p>
    <w:p w:rsidR="00B50E5B" w:rsidRDefault="00B50E5B" w:rsidP="00AE6B42">
      <w:pPr>
        <w:jc w:val="both"/>
        <w:rPr>
          <w:color w:val="4F6228" w:themeColor="accent3" w:themeShade="80"/>
        </w:rPr>
      </w:pPr>
    </w:p>
    <w:p w:rsidR="00B50E5B" w:rsidRDefault="00B50E5B" w:rsidP="00AE6B42">
      <w:pPr>
        <w:jc w:val="both"/>
        <w:rPr>
          <w:color w:val="4F6228" w:themeColor="accent3" w:themeShade="80"/>
        </w:rPr>
      </w:pPr>
    </w:p>
    <w:p w:rsidR="00B50E5B" w:rsidRDefault="00B50E5B" w:rsidP="00AE6B42">
      <w:pPr>
        <w:jc w:val="both"/>
        <w:rPr>
          <w:color w:val="4F6228" w:themeColor="accent3" w:themeShade="80"/>
        </w:rPr>
      </w:pPr>
    </w:p>
    <w:p w:rsidR="00B50E5B" w:rsidRDefault="00B50E5B" w:rsidP="00AE6B42">
      <w:pPr>
        <w:jc w:val="both"/>
        <w:rPr>
          <w:color w:val="4F6228" w:themeColor="accent3" w:themeShade="80"/>
        </w:rPr>
      </w:pPr>
    </w:p>
    <w:p w:rsidR="00B50E5B" w:rsidRDefault="00B50E5B" w:rsidP="00AE6B42">
      <w:pPr>
        <w:jc w:val="both"/>
        <w:rPr>
          <w:color w:val="4F6228" w:themeColor="accent3" w:themeShade="80"/>
        </w:rPr>
      </w:pPr>
    </w:p>
    <w:p w:rsidR="00B50E5B" w:rsidRDefault="00B50E5B" w:rsidP="00AE6B42">
      <w:pPr>
        <w:jc w:val="both"/>
        <w:rPr>
          <w:color w:val="4F6228" w:themeColor="accent3" w:themeShade="80"/>
        </w:rPr>
      </w:pPr>
    </w:p>
    <w:p w:rsidR="00B50E5B" w:rsidRDefault="00B50E5B" w:rsidP="00AE6B42">
      <w:pPr>
        <w:jc w:val="both"/>
        <w:rPr>
          <w:color w:val="4F6228" w:themeColor="accent3" w:themeShade="80"/>
        </w:rPr>
      </w:pPr>
    </w:p>
    <w:p w:rsidR="00B50E5B" w:rsidRDefault="00B50E5B" w:rsidP="00AE6B42">
      <w:pPr>
        <w:jc w:val="both"/>
        <w:rPr>
          <w:color w:val="4F6228" w:themeColor="accent3" w:themeShade="80"/>
        </w:rPr>
      </w:pPr>
    </w:p>
    <w:p w:rsidR="00B50E5B" w:rsidRDefault="00B50E5B" w:rsidP="00AE6B42">
      <w:pPr>
        <w:jc w:val="both"/>
        <w:rPr>
          <w:color w:val="4F6228" w:themeColor="accent3" w:themeShade="80"/>
        </w:rPr>
      </w:pPr>
    </w:p>
    <w:p w:rsidR="00B50E5B" w:rsidRDefault="00B50E5B" w:rsidP="00AE6B42">
      <w:pPr>
        <w:jc w:val="both"/>
        <w:rPr>
          <w:color w:val="4F6228" w:themeColor="accent3" w:themeShade="80"/>
        </w:rPr>
      </w:pPr>
    </w:p>
    <w:p w:rsidR="00B50E5B" w:rsidRDefault="00B50E5B" w:rsidP="00AE6B42">
      <w:pPr>
        <w:jc w:val="both"/>
        <w:rPr>
          <w:color w:val="4F6228" w:themeColor="accent3" w:themeShade="80"/>
        </w:rPr>
      </w:pPr>
    </w:p>
    <w:p w:rsidR="00B50E5B" w:rsidRDefault="00B50E5B" w:rsidP="00AE6B42">
      <w:pPr>
        <w:jc w:val="both"/>
        <w:rPr>
          <w:color w:val="4F6228" w:themeColor="accent3" w:themeShade="80"/>
        </w:rPr>
      </w:pPr>
    </w:p>
    <w:p w:rsidR="00B50E5B" w:rsidRDefault="00B50E5B" w:rsidP="00AE6B42">
      <w:pPr>
        <w:jc w:val="both"/>
        <w:rPr>
          <w:color w:val="4F6228" w:themeColor="accent3" w:themeShade="80"/>
        </w:rPr>
      </w:pPr>
    </w:p>
    <w:p w:rsidR="00B50E5B" w:rsidRDefault="00B50E5B" w:rsidP="00AE6B42">
      <w:pPr>
        <w:jc w:val="both"/>
        <w:rPr>
          <w:color w:val="4F6228" w:themeColor="accent3" w:themeShade="80"/>
        </w:rPr>
      </w:pPr>
    </w:p>
    <w:p w:rsidR="00B50E5B" w:rsidRDefault="00B50E5B" w:rsidP="00AE6B42">
      <w:pPr>
        <w:jc w:val="both"/>
        <w:rPr>
          <w:color w:val="4F6228" w:themeColor="accent3" w:themeShade="80"/>
        </w:rPr>
      </w:pPr>
    </w:p>
    <w:p w:rsidR="00B50E5B" w:rsidRDefault="00B50E5B" w:rsidP="00AE6B42">
      <w:pPr>
        <w:jc w:val="both"/>
        <w:rPr>
          <w:color w:val="4F6228" w:themeColor="accent3" w:themeShade="80"/>
        </w:rPr>
      </w:pPr>
    </w:p>
    <w:p w:rsidR="00A66D6E" w:rsidRPr="00AE6B42" w:rsidRDefault="00A66D6E" w:rsidP="00AE6B42">
      <w:pPr>
        <w:jc w:val="both"/>
        <w:rPr>
          <w:color w:val="4F6228" w:themeColor="accent3" w:themeShade="80"/>
        </w:rPr>
      </w:pPr>
    </w:p>
    <w:p w:rsidR="0015705B" w:rsidRPr="0015705B" w:rsidRDefault="00C46947" w:rsidP="00A66D6E">
      <w:pPr>
        <w:jc w:val="both"/>
        <w:rPr>
          <w:sz w:val="24"/>
          <w:szCs w:val="24"/>
        </w:rPr>
      </w:pPr>
      <w:r>
        <w:rPr>
          <w:sz w:val="24"/>
          <w:szCs w:val="24"/>
        </w:rPr>
        <w:lastRenderedPageBreak/>
        <w:pict>
          <v:shape id="_x0000_i1032" type="#_x0000_t158" style="width:446.05pt;height:76.7pt" fillcolor="#3cf" strokecolor="#009" strokeweight="1pt">
            <v:shadow on="t" color="#009" offset="7pt,-7pt"/>
            <v:textpath style="font-family:&quot;Impact&quot;;v-text-spacing:52429f;v-text-kern:t" trim="t" fitpath="t" xscale="f" string="Rules and Routines"/>
          </v:shape>
        </w:pict>
      </w:r>
    </w:p>
    <w:p w:rsidR="0069196E" w:rsidRPr="0015705B" w:rsidRDefault="0069196E" w:rsidP="0069196E">
      <w:pPr>
        <w:tabs>
          <w:tab w:val="right" w:leader="dot" w:pos="8928"/>
        </w:tabs>
        <w:rPr>
          <w:sz w:val="24"/>
          <w:szCs w:val="24"/>
        </w:rPr>
      </w:pPr>
      <w:r w:rsidRPr="0015705B">
        <w:rPr>
          <w:sz w:val="24"/>
          <w:szCs w:val="24"/>
        </w:rPr>
        <w:t xml:space="preserve">What are the rules and routines of your classroom </w:t>
      </w:r>
    </w:p>
    <w:p w:rsidR="0069196E" w:rsidRPr="0015705B" w:rsidRDefault="0069196E" w:rsidP="0069196E">
      <w:pPr>
        <w:tabs>
          <w:tab w:val="right" w:leader="dot" w:pos="8928"/>
        </w:tabs>
        <w:rPr>
          <w:sz w:val="24"/>
          <w:szCs w:val="24"/>
        </w:rPr>
      </w:pPr>
    </w:p>
    <w:p w:rsidR="0069196E" w:rsidRPr="0015705B" w:rsidRDefault="0069196E" w:rsidP="0069196E">
      <w:pPr>
        <w:tabs>
          <w:tab w:val="right" w:leader="dot" w:pos="8928"/>
        </w:tabs>
        <w:rPr>
          <w:sz w:val="24"/>
          <w:szCs w:val="24"/>
        </w:rPr>
      </w:pPr>
    </w:p>
    <w:p w:rsidR="0069196E" w:rsidRPr="0015705B" w:rsidRDefault="0069196E" w:rsidP="0069196E">
      <w:pPr>
        <w:tabs>
          <w:tab w:val="right" w:leader="dot" w:pos="8928"/>
        </w:tabs>
        <w:rPr>
          <w:sz w:val="24"/>
          <w:szCs w:val="24"/>
        </w:rPr>
      </w:pPr>
      <w:r w:rsidRPr="0015705B">
        <w:rPr>
          <w:sz w:val="24"/>
          <w:szCs w:val="24"/>
        </w:rPr>
        <w:t xml:space="preserve">How to establish rules and routines </w:t>
      </w:r>
    </w:p>
    <w:p w:rsidR="0069196E" w:rsidRPr="0015705B" w:rsidRDefault="0069196E" w:rsidP="0069196E">
      <w:pPr>
        <w:tabs>
          <w:tab w:val="right" w:leader="dot" w:pos="8928"/>
        </w:tabs>
        <w:rPr>
          <w:sz w:val="24"/>
          <w:szCs w:val="24"/>
        </w:rPr>
      </w:pPr>
    </w:p>
    <w:p w:rsidR="0069196E" w:rsidRPr="0015705B" w:rsidRDefault="0069196E" w:rsidP="0069196E">
      <w:pPr>
        <w:tabs>
          <w:tab w:val="right" w:leader="dot" w:pos="8928"/>
        </w:tabs>
        <w:rPr>
          <w:sz w:val="24"/>
          <w:szCs w:val="24"/>
        </w:rPr>
      </w:pPr>
    </w:p>
    <w:p w:rsidR="0069196E" w:rsidRPr="0015705B" w:rsidRDefault="0069196E" w:rsidP="0069196E">
      <w:pPr>
        <w:tabs>
          <w:tab w:val="right" w:leader="dot" w:pos="8928"/>
        </w:tabs>
        <w:rPr>
          <w:sz w:val="24"/>
          <w:szCs w:val="24"/>
        </w:rPr>
      </w:pPr>
      <w:r w:rsidRPr="0015705B">
        <w:rPr>
          <w:sz w:val="24"/>
          <w:szCs w:val="24"/>
        </w:rPr>
        <w:t xml:space="preserve">Activities to establish rules and routines </w:t>
      </w:r>
    </w:p>
    <w:p w:rsidR="0069196E" w:rsidRPr="0015705B" w:rsidRDefault="0069196E" w:rsidP="0069196E">
      <w:pPr>
        <w:tabs>
          <w:tab w:val="right" w:leader="dot" w:pos="8928"/>
        </w:tabs>
        <w:rPr>
          <w:sz w:val="24"/>
          <w:szCs w:val="24"/>
        </w:rPr>
      </w:pPr>
    </w:p>
    <w:p w:rsidR="0069196E" w:rsidRDefault="0069196E" w:rsidP="0069196E">
      <w:pPr>
        <w:tabs>
          <w:tab w:val="right" w:leader="dot" w:pos="8928"/>
        </w:tabs>
        <w:sectPr w:rsidR="0069196E" w:rsidSect="006862A7">
          <w:pgSz w:w="11906" w:h="16838"/>
          <w:pgMar w:top="1440" w:right="1440" w:bottom="1440" w:left="1440" w:header="706" w:footer="547" w:gutter="0"/>
          <w:pgBorders w:offsetFrom="page">
            <w:top w:val="double" w:sz="4" w:space="24" w:color="auto"/>
            <w:left w:val="double" w:sz="4" w:space="24" w:color="auto"/>
            <w:bottom w:val="double" w:sz="4" w:space="24" w:color="auto"/>
            <w:right w:val="double" w:sz="4" w:space="24" w:color="auto"/>
          </w:pgBorders>
          <w:cols w:space="720"/>
          <w:docGrid w:linePitch="360"/>
        </w:sectPr>
      </w:pPr>
    </w:p>
    <w:p w:rsidR="0069196E" w:rsidRPr="0069196E" w:rsidRDefault="0069196E" w:rsidP="0069196E">
      <w:pPr>
        <w:tabs>
          <w:tab w:val="right" w:leader="dot" w:pos="8928"/>
        </w:tabs>
        <w:jc w:val="center"/>
        <w:rPr>
          <w:sz w:val="32"/>
          <w:szCs w:val="32"/>
          <w:u w:val="single"/>
        </w:rPr>
      </w:pPr>
      <w:r w:rsidRPr="0069196E">
        <w:rPr>
          <w:sz w:val="32"/>
          <w:szCs w:val="32"/>
          <w:u w:val="single"/>
        </w:rPr>
        <w:lastRenderedPageBreak/>
        <w:t>Bibliography</w:t>
      </w:r>
    </w:p>
    <w:p w:rsidR="0069196E" w:rsidRPr="0015705B" w:rsidRDefault="0069196E" w:rsidP="0069196E">
      <w:pPr>
        <w:tabs>
          <w:tab w:val="right" w:leader="dot" w:pos="8928"/>
        </w:tabs>
        <w:rPr>
          <w:sz w:val="24"/>
          <w:szCs w:val="24"/>
        </w:rPr>
      </w:pPr>
    </w:p>
    <w:p w:rsidR="0069196E" w:rsidRPr="0015705B" w:rsidRDefault="0069196E" w:rsidP="0069196E">
      <w:pPr>
        <w:tabs>
          <w:tab w:val="right" w:leader="dot" w:pos="8928"/>
        </w:tabs>
        <w:rPr>
          <w:sz w:val="24"/>
          <w:szCs w:val="24"/>
        </w:rPr>
      </w:pPr>
    </w:p>
    <w:p w:rsidR="0069196E" w:rsidRPr="0015705B" w:rsidRDefault="0069196E" w:rsidP="0069196E">
      <w:pPr>
        <w:tabs>
          <w:tab w:val="right" w:leader="dot" w:pos="8928"/>
        </w:tabs>
        <w:rPr>
          <w:sz w:val="24"/>
          <w:szCs w:val="24"/>
        </w:rPr>
      </w:pPr>
    </w:p>
    <w:p w:rsidR="0069196E" w:rsidRPr="0015705B" w:rsidRDefault="0069196E" w:rsidP="0069196E">
      <w:pPr>
        <w:tabs>
          <w:tab w:val="right" w:leader="dot" w:pos="8928"/>
        </w:tabs>
        <w:rPr>
          <w:sz w:val="24"/>
          <w:szCs w:val="24"/>
        </w:rPr>
      </w:pPr>
    </w:p>
    <w:p w:rsidR="0069196E" w:rsidRPr="0015705B" w:rsidRDefault="0069196E" w:rsidP="0069196E">
      <w:pPr>
        <w:tabs>
          <w:tab w:val="right" w:leader="dot" w:pos="8928"/>
        </w:tabs>
        <w:rPr>
          <w:sz w:val="24"/>
          <w:szCs w:val="24"/>
        </w:rPr>
      </w:pPr>
    </w:p>
    <w:p w:rsidR="0069196E" w:rsidRPr="0069196E" w:rsidRDefault="0069196E" w:rsidP="0069196E">
      <w:pPr>
        <w:tabs>
          <w:tab w:val="right" w:leader="dot" w:pos="8928"/>
        </w:tabs>
        <w:jc w:val="center"/>
        <w:rPr>
          <w:sz w:val="32"/>
          <w:szCs w:val="32"/>
          <w:u w:val="single"/>
        </w:rPr>
      </w:pPr>
      <w:r w:rsidRPr="0069196E">
        <w:rPr>
          <w:sz w:val="32"/>
          <w:szCs w:val="32"/>
          <w:u w:val="single"/>
        </w:rPr>
        <w:t>Reference List</w:t>
      </w:r>
    </w:p>
    <w:p w:rsidR="00DB46FE" w:rsidRPr="0015705B" w:rsidRDefault="00DB46FE">
      <w:pPr>
        <w:rPr>
          <w:sz w:val="24"/>
          <w:szCs w:val="24"/>
        </w:rPr>
      </w:pPr>
    </w:p>
    <w:p w:rsidR="005A5743" w:rsidRPr="0015705B" w:rsidRDefault="005A5743">
      <w:pPr>
        <w:rPr>
          <w:sz w:val="24"/>
          <w:szCs w:val="24"/>
        </w:rPr>
      </w:pPr>
    </w:p>
    <w:sectPr w:rsidR="005A5743" w:rsidRPr="0015705B" w:rsidSect="006862A7">
      <w:pgSz w:w="11906" w:h="16838"/>
      <w:pgMar w:top="1440" w:right="1440" w:bottom="1440" w:left="1440" w:header="706" w:footer="547"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6947" w:rsidRDefault="00C46947" w:rsidP="00EC07AC">
      <w:pPr>
        <w:spacing w:after="0" w:line="240" w:lineRule="auto"/>
      </w:pPr>
      <w:r>
        <w:separator/>
      </w:r>
    </w:p>
  </w:endnote>
  <w:endnote w:type="continuationSeparator" w:id="0">
    <w:p w:rsidR="00C46947" w:rsidRDefault="00C46947" w:rsidP="00EC07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18355"/>
      <w:docPartObj>
        <w:docPartGallery w:val="Page Numbers (Bottom of Page)"/>
        <w:docPartUnique/>
      </w:docPartObj>
    </w:sdtPr>
    <w:sdtEndPr/>
    <w:sdtContent>
      <w:p w:rsidR="00EC07AC" w:rsidRDefault="00253F57" w:rsidP="00B11212">
        <w:pPr>
          <w:pStyle w:val="Footer"/>
          <w:jc w:val="right"/>
        </w:pPr>
        <w:r>
          <w:fldChar w:fldCharType="begin"/>
        </w:r>
        <w:r>
          <w:instrText xml:space="preserve"> PAGE   \* MERGEFORMAT </w:instrText>
        </w:r>
        <w:r>
          <w:fldChar w:fldCharType="separate"/>
        </w:r>
        <w:r w:rsidR="006F38FA">
          <w:rPr>
            <w:noProof/>
          </w:rPr>
          <w:t>2</w:t>
        </w:r>
        <w:r>
          <w:rPr>
            <w:noProof/>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1212" w:rsidRDefault="00B11212" w:rsidP="00762CA2">
    <w:pPr>
      <w:pStyle w:val="Footer"/>
      <w:jc w:val="center"/>
    </w:pPr>
    <w:r>
      <w:t>Created by Ryan Orth, Robyn Unwin, Michelle Usher and Justine Watson, 2012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6947" w:rsidRDefault="00C46947" w:rsidP="00EC07AC">
      <w:pPr>
        <w:spacing w:after="0" w:line="240" w:lineRule="auto"/>
      </w:pPr>
      <w:r>
        <w:separator/>
      </w:r>
    </w:p>
  </w:footnote>
  <w:footnote w:type="continuationSeparator" w:id="0">
    <w:p w:rsidR="00C46947" w:rsidRDefault="00C46947" w:rsidP="00EC07A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1B4706"/>
    <w:multiLevelType w:val="hybridMultilevel"/>
    <w:tmpl w:val="F31E696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nsid w:val="415D54A7"/>
    <w:multiLevelType w:val="hybridMultilevel"/>
    <w:tmpl w:val="A9D01E8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
    <w:nsid w:val="4695122B"/>
    <w:multiLevelType w:val="hybridMultilevel"/>
    <w:tmpl w:val="5EECF31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nsid w:val="5CE517C3"/>
    <w:multiLevelType w:val="hybridMultilevel"/>
    <w:tmpl w:val="7B4EE9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66466168"/>
    <w:multiLevelType w:val="hybridMultilevel"/>
    <w:tmpl w:val="822C61B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
    <w:nsid w:val="74D43B34"/>
    <w:multiLevelType w:val="hybridMultilevel"/>
    <w:tmpl w:val="DCFA18A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3"/>
  </w:num>
  <w:num w:numId="2">
    <w:abstractNumId w:val="5"/>
  </w:num>
  <w:num w:numId="3">
    <w:abstractNumId w:val="1"/>
  </w:num>
  <w:num w:numId="4">
    <w:abstractNumId w:val="2"/>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5743"/>
    <w:rsid w:val="00061833"/>
    <w:rsid w:val="00067D40"/>
    <w:rsid w:val="000817A4"/>
    <w:rsid w:val="00141E4B"/>
    <w:rsid w:val="0015705B"/>
    <w:rsid w:val="002323A2"/>
    <w:rsid w:val="00253F57"/>
    <w:rsid w:val="00281406"/>
    <w:rsid w:val="002E7D49"/>
    <w:rsid w:val="00412C15"/>
    <w:rsid w:val="00533EC2"/>
    <w:rsid w:val="005842BF"/>
    <w:rsid w:val="005A5743"/>
    <w:rsid w:val="005B61C9"/>
    <w:rsid w:val="005F308F"/>
    <w:rsid w:val="00651BEA"/>
    <w:rsid w:val="006862A7"/>
    <w:rsid w:val="0069196E"/>
    <w:rsid w:val="006A21A5"/>
    <w:rsid w:val="006E3168"/>
    <w:rsid w:val="006F38FA"/>
    <w:rsid w:val="007073E4"/>
    <w:rsid w:val="00762CA2"/>
    <w:rsid w:val="007A5604"/>
    <w:rsid w:val="008010D7"/>
    <w:rsid w:val="0080395D"/>
    <w:rsid w:val="00830800"/>
    <w:rsid w:val="00872C72"/>
    <w:rsid w:val="008B4591"/>
    <w:rsid w:val="008B6735"/>
    <w:rsid w:val="008D63A9"/>
    <w:rsid w:val="009E17D2"/>
    <w:rsid w:val="00A22455"/>
    <w:rsid w:val="00A502C9"/>
    <w:rsid w:val="00A66D6E"/>
    <w:rsid w:val="00A86D83"/>
    <w:rsid w:val="00AD0D3F"/>
    <w:rsid w:val="00AE6B42"/>
    <w:rsid w:val="00B0551A"/>
    <w:rsid w:val="00B11212"/>
    <w:rsid w:val="00B50E5B"/>
    <w:rsid w:val="00B82113"/>
    <w:rsid w:val="00B87566"/>
    <w:rsid w:val="00BF4FBF"/>
    <w:rsid w:val="00C03FCB"/>
    <w:rsid w:val="00C34153"/>
    <w:rsid w:val="00C46947"/>
    <w:rsid w:val="00C676DD"/>
    <w:rsid w:val="00C861A4"/>
    <w:rsid w:val="00CE729E"/>
    <w:rsid w:val="00D16FD6"/>
    <w:rsid w:val="00D75F83"/>
    <w:rsid w:val="00DB46FE"/>
    <w:rsid w:val="00E82143"/>
    <w:rsid w:val="00EC07AC"/>
    <w:rsid w:val="00EF5A68"/>
    <w:rsid w:val="00F10292"/>
    <w:rsid w:val="00F231A7"/>
    <w:rsid w:val="00F31681"/>
    <w:rsid w:val="00F32A10"/>
    <w:rsid w:val="00FA335E"/>
    <w:rsid w:val="00FE0AC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231A7"/>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231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231A7"/>
    <w:rPr>
      <w:rFonts w:ascii="Tahoma" w:hAnsi="Tahoma" w:cs="Tahoma"/>
      <w:sz w:val="16"/>
      <w:szCs w:val="16"/>
    </w:rPr>
  </w:style>
  <w:style w:type="paragraph" w:styleId="Header">
    <w:name w:val="header"/>
    <w:basedOn w:val="Normal"/>
    <w:link w:val="HeaderChar"/>
    <w:uiPriority w:val="99"/>
    <w:semiHidden/>
    <w:unhideWhenUsed/>
    <w:rsid w:val="00EC07AC"/>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EC07AC"/>
  </w:style>
  <w:style w:type="paragraph" w:styleId="Footer">
    <w:name w:val="footer"/>
    <w:basedOn w:val="Normal"/>
    <w:link w:val="FooterChar"/>
    <w:uiPriority w:val="99"/>
    <w:unhideWhenUsed/>
    <w:rsid w:val="00EC07AC"/>
    <w:pPr>
      <w:tabs>
        <w:tab w:val="center" w:pos="4513"/>
        <w:tab w:val="right" w:pos="9026"/>
      </w:tabs>
      <w:spacing w:after="0" w:line="240" w:lineRule="auto"/>
    </w:pPr>
  </w:style>
  <w:style w:type="character" w:customStyle="1" w:styleId="FooterChar">
    <w:name w:val="Footer Char"/>
    <w:basedOn w:val="DefaultParagraphFont"/>
    <w:link w:val="Footer"/>
    <w:uiPriority w:val="99"/>
    <w:rsid w:val="00EC07AC"/>
  </w:style>
  <w:style w:type="paragraph" w:styleId="ListParagraph">
    <w:name w:val="List Paragraph"/>
    <w:basedOn w:val="Normal"/>
    <w:uiPriority w:val="34"/>
    <w:qFormat/>
    <w:rsid w:val="00141E4B"/>
    <w:pPr>
      <w:ind w:left="720"/>
      <w:contextualSpacing/>
    </w:pPr>
  </w:style>
  <w:style w:type="table" w:styleId="TableGrid">
    <w:name w:val="Table Grid"/>
    <w:basedOn w:val="TableNormal"/>
    <w:uiPriority w:val="59"/>
    <w:rsid w:val="007A560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1029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231A7"/>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231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231A7"/>
    <w:rPr>
      <w:rFonts w:ascii="Tahoma" w:hAnsi="Tahoma" w:cs="Tahoma"/>
      <w:sz w:val="16"/>
      <w:szCs w:val="16"/>
    </w:rPr>
  </w:style>
  <w:style w:type="paragraph" w:styleId="Header">
    <w:name w:val="header"/>
    <w:basedOn w:val="Normal"/>
    <w:link w:val="HeaderChar"/>
    <w:uiPriority w:val="99"/>
    <w:semiHidden/>
    <w:unhideWhenUsed/>
    <w:rsid w:val="00EC07AC"/>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EC07AC"/>
  </w:style>
  <w:style w:type="paragraph" w:styleId="Footer">
    <w:name w:val="footer"/>
    <w:basedOn w:val="Normal"/>
    <w:link w:val="FooterChar"/>
    <w:uiPriority w:val="99"/>
    <w:unhideWhenUsed/>
    <w:rsid w:val="00EC07AC"/>
    <w:pPr>
      <w:tabs>
        <w:tab w:val="center" w:pos="4513"/>
        <w:tab w:val="right" w:pos="9026"/>
      </w:tabs>
      <w:spacing w:after="0" w:line="240" w:lineRule="auto"/>
    </w:pPr>
  </w:style>
  <w:style w:type="character" w:customStyle="1" w:styleId="FooterChar">
    <w:name w:val="Footer Char"/>
    <w:basedOn w:val="DefaultParagraphFont"/>
    <w:link w:val="Footer"/>
    <w:uiPriority w:val="99"/>
    <w:rsid w:val="00EC07AC"/>
  </w:style>
  <w:style w:type="paragraph" w:styleId="ListParagraph">
    <w:name w:val="List Paragraph"/>
    <w:basedOn w:val="Normal"/>
    <w:uiPriority w:val="34"/>
    <w:qFormat/>
    <w:rsid w:val="00141E4B"/>
    <w:pPr>
      <w:ind w:left="720"/>
      <w:contextualSpacing/>
    </w:pPr>
  </w:style>
  <w:style w:type="table" w:styleId="TableGrid">
    <w:name w:val="Table Grid"/>
    <w:basedOn w:val="TableNormal"/>
    <w:uiPriority w:val="59"/>
    <w:rsid w:val="007A560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1029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2191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FCF196-F383-4C4F-B0BC-C3A7C55FF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2045</Words>
  <Characters>11659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13677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Michelle</dc:creator>
  <cp:lastModifiedBy>Ryan Orth</cp:lastModifiedBy>
  <cp:revision>2</cp:revision>
  <dcterms:created xsi:type="dcterms:W3CDTF">2012-05-10T03:16:00Z</dcterms:created>
  <dcterms:modified xsi:type="dcterms:W3CDTF">2012-05-10T03:16:00Z</dcterms:modified>
</cp:coreProperties>
</file>